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5B" w:rsidRDefault="00B64BDC" w:rsidP="00C57754">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6pt;height:50.7pt">
            <v:imagedata r:id="rId8" o:title="RMIT_POS_CMYK"/>
          </v:shape>
        </w:pict>
      </w:r>
    </w:p>
    <w:p w:rsidR="0029575B" w:rsidRDefault="0029575B" w:rsidP="00BA5AC6">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0312"/>
      </w:tblGrid>
      <w:tr w:rsidR="00C57754" w:rsidRPr="00E767FE" w:rsidTr="00E767FE">
        <w:tc>
          <w:tcPr>
            <w:tcW w:w="10454" w:type="dxa"/>
            <w:shd w:val="solid" w:color="auto" w:fill="auto"/>
          </w:tcPr>
          <w:p w:rsidR="00C57754" w:rsidRPr="00E767FE" w:rsidRDefault="00C57754" w:rsidP="00E767FE">
            <w:pPr>
              <w:jc w:val="center"/>
              <w:rPr>
                <w:rFonts w:cs="Arial"/>
                <w:b/>
                <w:color w:val="FFFFFF"/>
                <w:sz w:val="16"/>
              </w:rPr>
            </w:pPr>
          </w:p>
          <w:p w:rsidR="00C57754" w:rsidRPr="00E767FE" w:rsidRDefault="00396BD7" w:rsidP="00E767FE">
            <w:pPr>
              <w:jc w:val="center"/>
              <w:rPr>
                <w:rFonts w:cs="Arial"/>
                <w:b/>
                <w:color w:val="FFFFFF"/>
                <w:sz w:val="24"/>
              </w:rPr>
            </w:pPr>
            <w:r>
              <w:rPr>
                <w:rFonts w:cs="Arial"/>
                <w:b/>
                <w:color w:val="FFFFFF"/>
                <w:sz w:val="24"/>
              </w:rPr>
              <w:t xml:space="preserve">Position Description – Lecturer </w:t>
            </w:r>
          </w:p>
          <w:p w:rsidR="00C57754" w:rsidRPr="00E767FE" w:rsidRDefault="00C57754" w:rsidP="00E767FE">
            <w:pPr>
              <w:jc w:val="center"/>
              <w:rPr>
                <w:rFonts w:cs="Arial"/>
                <w:color w:val="FFFFFF"/>
                <w:sz w:val="16"/>
                <w:szCs w:val="20"/>
              </w:rPr>
            </w:pPr>
          </w:p>
        </w:tc>
      </w:tr>
    </w:tbl>
    <w:p w:rsidR="00C57754" w:rsidRDefault="00C57754" w:rsidP="00C57754">
      <w:pPr>
        <w:rPr>
          <w:rFonts w:cs="Arial"/>
          <w:szCs w:val="20"/>
        </w:rPr>
      </w:pPr>
    </w:p>
    <w:p w:rsidR="009D0B0E" w:rsidRDefault="009D0B0E" w:rsidP="00C57754">
      <w:pPr>
        <w:rPr>
          <w:rFonts w:cs="Arial"/>
          <w:szCs w:val="20"/>
        </w:rPr>
      </w:pPr>
    </w:p>
    <w:p w:rsidR="00BF2804" w:rsidRPr="00C57754" w:rsidRDefault="00864772" w:rsidP="00C57754">
      <w:pPr>
        <w:pStyle w:val="Heading1"/>
      </w:pPr>
      <w:r w:rsidRPr="00C57754">
        <w:t>Position Details</w:t>
      </w:r>
    </w:p>
    <w:p w:rsidR="006229EB" w:rsidRPr="00ED0DC1" w:rsidRDefault="006229EB" w:rsidP="00C57754">
      <w:pPr>
        <w:spacing w:before="120"/>
        <w:ind w:left="2160" w:hanging="2160"/>
        <w:rPr>
          <w:rFonts w:cs="Arial"/>
          <w:szCs w:val="20"/>
        </w:rPr>
      </w:pPr>
      <w:r w:rsidRPr="00ED0DC1">
        <w:rPr>
          <w:rFonts w:cs="Arial"/>
          <w:b/>
          <w:szCs w:val="20"/>
        </w:rPr>
        <w:t>Position Title:</w:t>
      </w:r>
      <w:r w:rsidRPr="00ED0DC1">
        <w:rPr>
          <w:rFonts w:cs="Arial"/>
          <w:szCs w:val="20"/>
        </w:rPr>
        <w:tab/>
      </w:r>
      <w:r w:rsidR="00B963C3">
        <w:rPr>
          <w:rFonts w:cs="Arial"/>
          <w:szCs w:val="20"/>
        </w:rPr>
        <w:t xml:space="preserve">Lecturer </w:t>
      </w:r>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Position Number:</w:t>
      </w:r>
      <w:r w:rsidRPr="00C56C73">
        <w:rPr>
          <w:rFonts w:cs="Arial"/>
          <w:szCs w:val="20"/>
        </w:rPr>
        <w:t xml:space="preserve"> </w:t>
      </w:r>
      <w:r w:rsidRPr="00C56C73">
        <w:rPr>
          <w:rFonts w:cs="Arial"/>
          <w:szCs w:val="20"/>
        </w:rPr>
        <w:tab/>
      </w:r>
      <w:r w:rsidR="00B963C3">
        <w:rPr>
          <w:rFonts w:cs="Arial"/>
          <w:szCs w:val="20"/>
        </w:rPr>
        <w:t>5</w:t>
      </w:r>
      <w:r w:rsidR="00396BD7">
        <w:rPr>
          <w:rFonts w:cs="Arial"/>
          <w:szCs w:val="20"/>
        </w:rPr>
        <w:t>0052232</w:t>
      </w:r>
    </w:p>
    <w:p w:rsidR="00F7177C" w:rsidRPr="00C56C73" w:rsidRDefault="00F7177C"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Portfolio:</w:t>
      </w:r>
      <w:r>
        <w:rPr>
          <w:rFonts w:cs="Arial"/>
          <w:b/>
          <w:szCs w:val="20"/>
        </w:rPr>
        <w:tab/>
      </w:r>
      <w:r w:rsidR="00396BD7">
        <w:rPr>
          <w:rFonts w:cs="Arial"/>
          <w:szCs w:val="20"/>
        </w:rPr>
        <w:t>Business</w:t>
      </w:r>
      <w:r>
        <w:rPr>
          <w:rFonts w:cs="Arial"/>
          <w:szCs w:val="20"/>
        </w:rPr>
        <w:t xml:space="preserve"> </w:t>
      </w:r>
    </w:p>
    <w:p w:rsidR="00F7177C" w:rsidRDefault="00F7177C" w:rsidP="00C57754">
      <w:pPr>
        <w:ind w:left="2160" w:hanging="2160"/>
        <w:rPr>
          <w:rFonts w:cs="Arial"/>
          <w:szCs w:val="20"/>
        </w:rPr>
      </w:pPr>
    </w:p>
    <w:p w:rsidR="00F7177C" w:rsidRPr="00B76DF1" w:rsidRDefault="00F7177C" w:rsidP="00C57754">
      <w:pPr>
        <w:ind w:left="2160" w:hanging="2160"/>
        <w:rPr>
          <w:rFonts w:cs="Arial"/>
          <w:b/>
          <w:szCs w:val="20"/>
        </w:rPr>
      </w:pPr>
      <w:r w:rsidRPr="00B76DF1">
        <w:rPr>
          <w:rFonts w:cs="Arial"/>
          <w:b/>
          <w:szCs w:val="20"/>
        </w:rPr>
        <w:t>School</w:t>
      </w:r>
      <w:r w:rsidR="00750E92">
        <w:rPr>
          <w:rFonts w:cs="Arial"/>
          <w:b/>
          <w:szCs w:val="20"/>
        </w:rPr>
        <w:t>/Group</w:t>
      </w:r>
      <w:r w:rsidRPr="00B76DF1">
        <w:rPr>
          <w:rFonts w:cs="Arial"/>
          <w:b/>
          <w:szCs w:val="20"/>
        </w:rPr>
        <w:t>:</w:t>
      </w:r>
      <w:r w:rsidR="00396BD7">
        <w:rPr>
          <w:rFonts w:cs="Arial"/>
          <w:b/>
          <w:szCs w:val="20"/>
        </w:rPr>
        <w:tab/>
        <w:t>Economics, Finance and Marketing</w:t>
      </w:r>
    </w:p>
    <w:p w:rsidR="00F7177C" w:rsidRPr="00E16DA0" w:rsidRDefault="00F7177C"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Campus Location:</w:t>
      </w:r>
      <w:r w:rsidRPr="00C56C73">
        <w:rPr>
          <w:rFonts w:cs="Arial"/>
          <w:szCs w:val="20"/>
        </w:rPr>
        <w:tab/>
        <w:t>Based at the</w:t>
      </w:r>
      <w:r>
        <w:rPr>
          <w:rFonts w:cs="Arial"/>
          <w:szCs w:val="20"/>
        </w:rPr>
        <w:t xml:space="preserve"> </w:t>
      </w:r>
      <w:r w:rsidR="00396BD7">
        <w:rPr>
          <w:rFonts w:cs="Arial"/>
          <w:szCs w:val="20"/>
        </w:rPr>
        <w:t>city</w:t>
      </w:r>
      <w:r w:rsidRPr="00C56C73">
        <w:rPr>
          <w:rFonts w:cs="Arial"/>
          <w:szCs w:val="20"/>
        </w:rPr>
        <w:t xml:space="preserve"> campus, but may be required to work and/or be based at other campuses of the University.</w:t>
      </w:r>
    </w:p>
    <w:p w:rsidR="006229EB" w:rsidRPr="00ED0DC1" w:rsidRDefault="006229EB" w:rsidP="00C57754">
      <w:pPr>
        <w:ind w:left="2160" w:hanging="2160"/>
        <w:rPr>
          <w:rFonts w:cs="Arial"/>
          <w:szCs w:val="20"/>
        </w:rPr>
      </w:pPr>
    </w:p>
    <w:p w:rsidR="00396BD7" w:rsidRDefault="006229EB" w:rsidP="00C57754">
      <w:pPr>
        <w:ind w:left="2160" w:hanging="2160"/>
        <w:rPr>
          <w:rFonts w:cs="Arial"/>
          <w:szCs w:val="20"/>
        </w:rPr>
      </w:pPr>
      <w:r w:rsidRPr="00ED0DC1">
        <w:rPr>
          <w:rFonts w:cs="Arial"/>
          <w:b/>
          <w:szCs w:val="20"/>
        </w:rPr>
        <w:t>Classification:</w:t>
      </w:r>
      <w:r w:rsidRPr="00ED0DC1">
        <w:rPr>
          <w:rFonts w:cs="Arial"/>
          <w:szCs w:val="20"/>
        </w:rPr>
        <w:tab/>
      </w:r>
      <w:r w:rsidR="00396BD7">
        <w:rPr>
          <w:rFonts w:cs="Arial"/>
          <w:szCs w:val="20"/>
        </w:rPr>
        <w:t>Academic B</w:t>
      </w:r>
    </w:p>
    <w:p w:rsidR="00825658" w:rsidRPr="002F0FD1" w:rsidRDefault="00C57754" w:rsidP="00C57754">
      <w:pPr>
        <w:ind w:left="2160" w:hanging="2160"/>
        <w:rPr>
          <w:rFonts w:cs="Arial"/>
          <w:sz w:val="18"/>
          <w:szCs w:val="18"/>
        </w:rPr>
      </w:pPr>
      <w:r>
        <w:rPr>
          <w:rFonts w:cs="Arial"/>
          <w:sz w:val="18"/>
          <w:szCs w:val="18"/>
        </w:rPr>
        <w:tab/>
      </w:r>
      <w:r w:rsidR="00825658" w:rsidRPr="002F0FD1">
        <w:rPr>
          <w:rFonts w:cs="Arial"/>
          <w:i/>
          <w:sz w:val="18"/>
          <w:szCs w:val="18"/>
        </w:rPr>
        <w:t>S</w:t>
      </w:r>
      <w:r w:rsidR="00825658" w:rsidRPr="002F0FD1">
        <w:rPr>
          <w:rFonts w:cs="Arial"/>
          <w:sz w:val="18"/>
          <w:szCs w:val="18"/>
        </w:rPr>
        <w:t>a</w:t>
      </w:r>
      <w:r w:rsidR="00825658" w:rsidRPr="002F0FD1">
        <w:rPr>
          <w:rFonts w:cs="Arial"/>
          <w:i/>
          <w:sz w:val="18"/>
          <w:szCs w:val="18"/>
        </w:rPr>
        <w:t>lary Schedule:</w:t>
      </w:r>
      <w:r w:rsidR="00825658" w:rsidRPr="002F0FD1">
        <w:rPr>
          <w:rFonts w:cs="Arial"/>
          <w:sz w:val="18"/>
          <w:szCs w:val="18"/>
        </w:rPr>
        <w:t xml:space="preserve"> </w:t>
      </w:r>
      <w:hyperlink r:id="rId9" w:history="1">
        <w:r w:rsidR="00825658" w:rsidRPr="002F0FD1">
          <w:rPr>
            <w:rStyle w:val="Hyperlink"/>
            <w:rFonts w:cs="Arial"/>
            <w:sz w:val="18"/>
            <w:szCs w:val="18"/>
          </w:rPr>
          <w:t>http://www.rmit.edu.au/browse;ID=ewhtlt73t01</w:t>
        </w:r>
      </w:hyperlink>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Employment Type:</w:t>
      </w:r>
      <w:r w:rsidRPr="00C56C73">
        <w:rPr>
          <w:rFonts w:cs="Arial"/>
          <w:szCs w:val="20"/>
        </w:rPr>
        <w:tab/>
      </w:r>
      <w:r w:rsidR="00396BD7">
        <w:rPr>
          <w:rFonts w:cs="Arial"/>
          <w:szCs w:val="20"/>
        </w:rPr>
        <w:t>Continuing</w:t>
      </w:r>
    </w:p>
    <w:p w:rsidR="00F7177C" w:rsidRPr="00C56C73" w:rsidRDefault="00F7177C" w:rsidP="00C57754">
      <w:pPr>
        <w:ind w:left="2160" w:hanging="2160"/>
        <w:rPr>
          <w:rFonts w:cs="Arial"/>
          <w:szCs w:val="20"/>
        </w:rPr>
      </w:pPr>
    </w:p>
    <w:p w:rsidR="00F7177C" w:rsidRPr="00C56C73" w:rsidRDefault="00CC6ADB" w:rsidP="00C57754">
      <w:pPr>
        <w:ind w:left="2160" w:hanging="2160"/>
        <w:rPr>
          <w:rFonts w:cs="Arial"/>
          <w:szCs w:val="20"/>
        </w:rPr>
      </w:pPr>
      <w:r>
        <w:rPr>
          <w:rFonts w:cs="Arial"/>
          <w:b/>
          <w:szCs w:val="20"/>
        </w:rPr>
        <w:t xml:space="preserve">Time </w:t>
      </w:r>
      <w:r w:rsidR="00F7177C" w:rsidRPr="00C56C73">
        <w:rPr>
          <w:rFonts w:cs="Arial"/>
          <w:b/>
          <w:szCs w:val="20"/>
        </w:rPr>
        <w:t>Fraction:</w:t>
      </w:r>
      <w:r w:rsidR="00F7177C" w:rsidRPr="00C56C73">
        <w:rPr>
          <w:rFonts w:cs="Arial"/>
          <w:b/>
          <w:szCs w:val="20"/>
        </w:rPr>
        <w:tab/>
      </w:r>
      <w:r w:rsidR="00396BD7">
        <w:rPr>
          <w:rFonts w:cs="Arial"/>
          <w:szCs w:val="20"/>
        </w:rPr>
        <w:t>1.0</w:t>
      </w:r>
    </w:p>
    <w:p w:rsidR="00BF2804" w:rsidRDefault="00BF2804" w:rsidP="00C57754">
      <w:pPr>
        <w:rPr>
          <w:rFonts w:cs="Arial"/>
          <w:szCs w:val="20"/>
        </w:rPr>
      </w:pPr>
    </w:p>
    <w:p w:rsidR="00084ACE" w:rsidRPr="0029148B" w:rsidRDefault="00084ACE" w:rsidP="00C57754">
      <w:pPr>
        <w:rPr>
          <w:rFonts w:cs="Arial"/>
          <w:szCs w:val="20"/>
        </w:rPr>
      </w:pPr>
    </w:p>
    <w:p w:rsidR="00864772" w:rsidRPr="0029148B" w:rsidRDefault="00864772" w:rsidP="00070688">
      <w:pPr>
        <w:pStyle w:val="Heading1"/>
        <w:spacing w:after="120"/>
      </w:pPr>
      <w:r w:rsidRPr="0029148B">
        <w:t>RMIT University</w:t>
      </w:r>
    </w:p>
    <w:p w:rsidR="00736A23" w:rsidRPr="00736A23" w:rsidRDefault="00736A23" w:rsidP="00736A23">
      <w:pPr>
        <w:spacing w:before="180"/>
        <w:rPr>
          <w:rStyle w:val="A2"/>
          <w:rFonts w:cs="Arial"/>
          <w:sz w:val="20"/>
          <w:szCs w:val="20"/>
        </w:rPr>
      </w:pPr>
      <w:r w:rsidRPr="00736A23">
        <w:rPr>
          <w:rStyle w:val="A2"/>
          <w:rFonts w:cs="Arial"/>
          <w:sz w:val="20"/>
          <w:szCs w:val="20"/>
        </w:rPr>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736A23" w:rsidRPr="00736A23" w:rsidRDefault="00736A23" w:rsidP="00736A23">
      <w:pPr>
        <w:spacing w:before="240"/>
        <w:rPr>
          <w:rStyle w:val="A2"/>
          <w:rFonts w:cs="Arial"/>
          <w:sz w:val="20"/>
          <w:szCs w:val="20"/>
        </w:rPr>
      </w:pPr>
      <w:r w:rsidRPr="00736A23">
        <w:rPr>
          <w:rStyle w:val="A2"/>
          <w:rFonts w:cs="Arial"/>
          <w:sz w:val="20"/>
          <w:szCs w:val="20"/>
        </w:rPr>
        <w:t xml:space="preserve">RMIT University enjoys an international reputation for excellence in professional and practical educational programs and high quality outcome-oriented research. </w:t>
      </w:r>
    </w:p>
    <w:p w:rsidR="00736A23" w:rsidRPr="00736A23" w:rsidRDefault="00736A23" w:rsidP="00736A23">
      <w:pPr>
        <w:spacing w:before="240"/>
        <w:rPr>
          <w:rStyle w:val="A2"/>
          <w:rFonts w:cs="Arial"/>
          <w:sz w:val="20"/>
          <w:szCs w:val="20"/>
        </w:rPr>
      </w:pPr>
      <w:r w:rsidRPr="00736A23">
        <w:rPr>
          <w:rStyle w:val="A2"/>
          <w:rFonts w:cs="Arial"/>
          <w:sz w:val="20"/>
          <w:szCs w:val="20"/>
        </w:rPr>
        <w:t xml:space="preserve">One of Australia’s original educational institutions founded in 1887, RMIT is now the nation’s largest tertiary institution. The University offers an extensive range of postgraduate, undergraduate and vocational programs. </w:t>
      </w:r>
    </w:p>
    <w:p w:rsidR="00736A23" w:rsidRPr="00736A23" w:rsidRDefault="00736A23" w:rsidP="00736A23">
      <w:pPr>
        <w:spacing w:before="240"/>
        <w:rPr>
          <w:rStyle w:val="A2"/>
          <w:rFonts w:cs="Arial"/>
          <w:sz w:val="20"/>
          <w:szCs w:val="20"/>
        </w:rPr>
      </w:pPr>
      <w:r w:rsidRPr="00736A23">
        <w:rPr>
          <w:rStyle w:val="A2"/>
          <w:rFonts w:cs="Arial"/>
          <w:sz w:val="20"/>
          <w:szCs w:val="20"/>
        </w:rPr>
        <w:t>RMIT has three Melbourne campuses – in the central business district and in Brunswick and Bundoora in the city’s northern suburbs – and campuses in Hanoi and Ho Chi Minh City in Vietnam. With significant partnerships in Hong Kong, China, Malaysia and Singapore, RMIT has a strong educational presence in the Asia-Pacific region. The University’s total student population of 74,000 includes 30,000 international students (onshore and offshore).</w:t>
      </w:r>
    </w:p>
    <w:p w:rsidR="00736A23" w:rsidRPr="00736A23" w:rsidRDefault="00736A23" w:rsidP="00736A23">
      <w:pPr>
        <w:spacing w:before="240"/>
        <w:rPr>
          <w:rStyle w:val="A2"/>
          <w:rFonts w:cs="Arial"/>
          <w:sz w:val="20"/>
          <w:szCs w:val="20"/>
        </w:rPr>
      </w:pPr>
      <w:r w:rsidRPr="00736A23">
        <w:rPr>
          <w:rStyle w:val="A2"/>
          <w:rFonts w:cs="Arial"/>
          <w:sz w:val="20"/>
          <w:szCs w:val="20"/>
        </w:rPr>
        <w:t xml:space="preserve">RMIT is a leader in technology, design, global business, communication, global communities, health solutions and urban sustainable futures, and is ranked in the top 100 universities in the world for engineering and technology in the </w:t>
      </w:r>
      <w:r w:rsidR="00617DA0">
        <w:rPr>
          <w:rStyle w:val="A2"/>
          <w:rFonts w:cs="Arial"/>
          <w:sz w:val="20"/>
          <w:szCs w:val="20"/>
        </w:rPr>
        <w:t>2012</w:t>
      </w:r>
      <w:r w:rsidRPr="00736A23">
        <w:rPr>
          <w:rStyle w:val="A2"/>
          <w:rFonts w:cs="Arial"/>
          <w:sz w:val="20"/>
          <w:szCs w:val="20"/>
        </w:rPr>
        <w:t xml:space="preserve"> QS World University Rankings.</w:t>
      </w:r>
    </w:p>
    <w:p w:rsidR="00825658" w:rsidRDefault="00825658" w:rsidP="00C57754"/>
    <w:p w:rsidR="00825658" w:rsidRPr="00C627EB" w:rsidRDefault="00B64BDC" w:rsidP="00C57754">
      <w:hyperlink r:id="rId10" w:history="1">
        <w:r w:rsidR="00825658" w:rsidRPr="00C627EB">
          <w:rPr>
            <w:rStyle w:val="Hyperlink"/>
            <w:rFonts w:cs="Arial"/>
            <w:szCs w:val="20"/>
          </w:rPr>
          <w:t>www.rmit.edu.au</w:t>
        </w:r>
      </w:hyperlink>
    </w:p>
    <w:p w:rsidR="006229EB" w:rsidRPr="0029148B" w:rsidRDefault="006229EB" w:rsidP="00C57754">
      <w:pPr>
        <w:rPr>
          <w:rFonts w:cs="Arial"/>
          <w:szCs w:val="20"/>
        </w:rPr>
      </w:pPr>
    </w:p>
    <w:p w:rsidR="00864772" w:rsidRPr="0029148B" w:rsidRDefault="00864772" w:rsidP="00C57754">
      <w:pPr>
        <w:rPr>
          <w:rFonts w:cs="Arial"/>
          <w:szCs w:val="20"/>
        </w:rPr>
      </w:pPr>
    </w:p>
    <w:p w:rsidR="00864772" w:rsidRPr="0029148B" w:rsidRDefault="003C7D7C" w:rsidP="009D0B0E">
      <w:pPr>
        <w:pStyle w:val="Heading1"/>
        <w:spacing w:after="120"/>
      </w:pPr>
      <w:r>
        <w:t>College</w:t>
      </w:r>
    </w:p>
    <w:p w:rsidR="003C7D7C" w:rsidRDefault="003C7D7C" w:rsidP="003C7D7C">
      <w:pPr>
        <w:shd w:val="clear" w:color="auto" w:fill="FFFFFF"/>
        <w:jc w:val="left"/>
        <w:rPr>
          <w:rFonts w:cs="Arial"/>
          <w:szCs w:val="20"/>
        </w:rPr>
      </w:pPr>
      <w:r>
        <w:rPr>
          <w:rFonts w:cs="Arial"/>
          <w:szCs w:val="20"/>
        </w:rPr>
        <w:t>The College of Business comprises 6 Schools delivering a broad range of programs in Business, at Traineeship, Certificate, Diploma, Bachelor, Masters and PhD levels.  Many programs articulate between TAFE and Higher Education, creating pathways for further study.  RMIT Business programs are delivered in Melbourne, Vietnam, Singapore, Hong Kong, Shanghai and Malaysia, as well as through Open Universities Australia (OUA).</w:t>
      </w:r>
    </w:p>
    <w:p w:rsidR="003C7D7C" w:rsidRDefault="003C7D7C" w:rsidP="003C7D7C">
      <w:pPr>
        <w:shd w:val="clear" w:color="auto" w:fill="FFFFFF"/>
        <w:jc w:val="left"/>
        <w:rPr>
          <w:rFonts w:cs="Arial"/>
          <w:szCs w:val="20"/>
        </w:rPr>
      </w:pPr>
      <w:r>
        <w:rPr>
          <w:rFonts w:cs="Arial"/>
          <w:szCs w:val="20"/>
        </w:rPr>
        <w:t> </w:t>
      </w:r>
    </w:p>
    <w:p w:rsidR="003C7D7C" w:rsidRDefault="003C7D7C" w:rsidP="003C7D7C">
      <w:pPr>
        <w:shd w:val="clear" w:color="auto" w:fill="FFFFFF"/>
        <w:jc w:val="left"/>
        <w:rPr>
          <w:rFonts w:cs="Arial"/>
          <w:szCs w:val="20"/>
        </w:rPr>
      </w:pPr>
      <w:r>
        <w:rPr>
          <w:rFonts w:cs="Arial"/>
          <w:szCs w:val="20"/>
        </w:rPr>
        <w:t>The College has an annual budget of approximately $160 million and employs over 420 staff providing on and offshore programs to approximately 18,000 students (EFTSL). Enrolments in College programs in offshore locations accounts for more than 9000 EFTSL of this total.</w:t>
      </w:r>
    </w:p>
    <w:p w:rsidR="003C7D7C" w:rsidRDefault="003C7D7C" w:rsidP="003C7D7C">
      <w:pPr>
        <w:shd w:val="clear" w:color="auto" w:fill="FFFFFF"/>
        <w:jc w:val="left"/>
        <w:rPr>
          <w:rFonts w:cs="Arial"/>
          <w:szCs w:val="20"/>
        </w:rPr>
      </w:pPr>
      <w:r>
        <w:rPr>
          <w:rFonts w:cs="Arial"/>
          <w:szCs w:val="20"/>
        </w:rPr>
        <w:lastRenderedPageBreak/>
        <w:t>In line with RMITs strategic intent to be recognised as a global university of technology and design, the College 5 year vision is focused towards cementing its reputation as a distinctive business school of international renown.  Central to this vision are three main priorities which aim for a College which is:</w:t>
      </w:r>
    </w:p>
    <w:p w:rsidR="003C7D7C" w:rsidRDefault="003C7D7C" w:rsidP="003C7D7C">
      <w:pPr>
        <w:shd w:val="clear" w:color="auto" w:fill="FFFFFF"/>
        <w:jc w:val="left"/>
        <w:rPr>
          <w:rFonts w:cs="Arial"/>
          <w:szCs w:val="20"/>
        </w:rPr>
      </w:pPr>
      <w:r>
        <w:rPr>
          <w:rFonts w:cs="Arial"/>
          <w:szCs w:val="20"/>
        </w:rPr>
        <w:t>·         Sustainable in practice</w:t>
      </w:r>
    </w:p>
    <w:p w:rsidR="003C7D7C" w:rsidRDefault="003C7D7C" w:rsidP="003C7D7C">
      <w:pPr>
        <w:shd w:val="clear" w:color="auto" w:fill="FFFFFF"/>
        <w:jc w:val="left"/>
        <w:rPr>
          <w:rFonts w:cs="Arial"/>
          <w:szCs w:val="20"/>
        </w:rPr>
      </w:pPr>
      <w:r>
        <w:rPr>
          <w:rFonts w:cs="Arial"/>
          <w:szCs w:val="20"/>
        </w:rPr>
        <w:t>·         External in focus</w:t>
      </w:r>
    </w:p>
    <w:p w:rsidR="003C7D7C" w:rsidRDefault="003C7D7C" w:rsidP="003C7D7C">
      <w:pPr>
        <w:shd w:val="clear" w:color="auto" w:fill="FFFFFF"/>
        <w:jc w:val="left"/>
        <w:rPr>
          <w:rFonts w:cs="Arial"/>
          <w:szCs w:val="20"/>
        </w:rPr>
      </w:pPr>
      <w:r>
        <w:rPr>
          <w:rFonts w:cs="Arial"/>
          <w:szCs w:val="20"/>
        </w:rPr>
        <w:t>·         Transformative in impact.</w:t>
      </w:r>
    </w:p>
    <w:p w:rsidR="003C7D7C" w:rsidRDefault="003C7D7C" w:rsidP="003C7D7C">
      <w:pPr>
        <w:shd w:val="clear" w:color="auto" w:fill="FFFFFF"/>
        <w:jc w:val="left"/>
        <w:rPr>
          <w:rFonts w:cs="Arial"/>
          <w:szCs w:val="20"/>
        </w:rPr>
      </w:pPr>
    </w:p>
    <w:p w:rsidR="003C7D7C" w:rsidRDefault="003C7D7C" w:rsidP="003C7D7C">
      <w:pPr>
        <w:shd w:val="clear" w:color="auto" w:fill="FFFFFF"/>
        <w:jc w:val="left"/>
        <w:rPr>
          <w:rFonts w:cs="Arial"/>
          <w:szCs w:val="20"/>
        </w:rPr>
      </w:pPr>
      <w:r>
        <w:rPr>
          <w:rFonts w:cs="Arial"/>
          <w:szCs w:val="20"/>
        </w:rPr>
        <w:t>The College has benefited from the University’s investment in infrastructure and the development of renovated heritage premises for the Graduate School of Business and Law and the newly constructed Swanston Academic Building housing all other College staff.</w:t>
      </w:r>
    </w:p>
    <w:p w:rsidR="003C7D7C" w:rsidRDefault="003C7D7C" w:rsidP="003C7D7C">
      <w:pPr>
        <w:spacing w:before="100" w:beforeAutospacing="1" w:after="100" w:afterAutospacing="1"/>
      </w:pPr>
      <w:r>
        <w:rPr>
          <w:rFonts w:cs="Arial"/>
          <w:iCs/>
          <w:szCs w:val="20"/>
        </w:rPr>
        <w:t>Details relating to the College may be found at:</w:t>
      </w:r>
      <w:r>
        <w:rPr>
          <w:rFonts w:ascii="Tahoma" w:hAnsi="Tahoma" w:cs="Tahoma"/>
          <w:i/>
          <w:iCs/>
          <w:szCs w:val="20"/>
        </w:rPr>
        <w:t xml:space="preserve"> </w:t>
      </w:r>
      <w:hyperlink r:id="rId11" w:history="1">
        <w:r>
          <w:rPr>
            <w:rStyle w:val="Hyperlink"/>
            <w:rFonts w:ascii="Tahoma" w:hAnsi="Tahoma" w:cs="Tahoma"/>
            <w:i/>
            <w:iCs/>
            <w:szCs w:val="20"/>
          </w:rPr>
          <w:t>www.rmit.edu.au/bus</w:t>
        </w:r>
      </w:hyperlink>
    </w:p>
    <w:p w:rsidR="00B963C3" w:rsidRDefault="00B963C3" w:rsidP="00B963C3">
      <w:pPr>
        <w:spacing w:before="120" w:after="120"/>
        <w:rPr>
          <w:b/>
        </w:rPr>
      </w:pPr>
    </w:p>
    <w:p w:rsidR="00B963C3" w:rsidRDefault="00B963C3" w:rsidP="00B963C3">
      <w:pPr>
        <w:spacing w:before="120" w:after="120"/>
        <w:rPr>
          <w:b/>
        </w:rPr>
      </w:pPr>
      <w:r w:rsidRPr="00592F20">
        <w:rPr>
          <w:b/>
        </w:rPr>
        <w:t xml:space="preserve">SCHOOL OF </w:t>
      </w:r>
      <w:r>
        <w:rPr>
          <w:b/>
        </w:rPr>
        <w:t>ECONOMICS, FINANCE AND MARKETING</w:t>
      </w:r>
    </w:p>
    <w:p w:rsidR="00B963C3" w:rsidRPr="008B4BED" w:rsidRDefault="00B963C3" w:rsidP="00B963C3">
      <w:pPr>
        <w:pStyle w:val="Body1"/>
        <w:rPr>
          <w:rStyle w:val="A2"/>
          <w:rFonts w:ascii="Arial" w:hAnsi="Arial"/>
          <w:sz w:val="20"/>
        </w:rPr>
      </w:pPr>
      <w:r w:rsidRPr="008436FD">
        <w:rPr>
          <w:rStyle w:val="A2"/>
          <w:rFonts w:ascii="Arial" w:hAnsi="Arial"/>
          <w:sz w:val="20"/>
        </w:rPr>
        <w:t xml:space="preserve">The School of Economics, Finance and Marketing was formed in 1998 and has strong research and teaching interests with in excess of 5,000 full time equivalent undergraduate and postgraduate students. The School has </w:t>
      </w:r>
      <w:r>
        <w:rPr>
          <w:rStyle w:val="A2"/>
          <w:rFonts w:ascii="Arial" w:hAnsi="Arial"/>
          <w:sz w:val="20"/>
        </w:rPr>
        <w:t>60</w:t>
      </w:r>
      <w:r w:rsidRPr="008436FD">
        <w:rPr>
          <w:rStyle w:val="A2"/>
          <w:rFonts w:ascii="Arial" w:hAnsi="Arial"/>
          <w:sz w:val="20"/>
        </w:rPr>
        <w:t xml:space="preserve"> full-time experienced and highly qualified academic staff; they are complemented by a cohort of </w:t>
      </w:r>
      <w:r>
        <w:rPr>
          <w:rStyle w:val="A2"/>
          <w:rFonts w:ascii="Arial" w:hAnsi="Arial"/>
          <w:sz w:val="20"/>
        </w:rPr>
        <w:t xml:space="preserve">offshore staff and </w:t>
      </w:r>
      <w:r w:rsidRPr="008436FD">
        <w:rPr>
          <w:rStyle w:val="A2"/>
          <w:rFonts w:ascii="Arial" w:hAnsi="Arial"/>
          <w:sz w:val="20"/>
        </w:rPr>
        <w:t>part-time specialised staff ensuring relevance of its academic programs.</w:t>
      </w:r>
    </w:p>
    <w:p w:rsidR="00B963C3" w:rsidRPr="008B4BED" w:rsidRDefault="00B963C3" w:rsidP="00B963C3">
      <w:pPr>
        <w:pStyle w:val="Body1"/>
        <w:rPr>
          <w:rStyle w:val="A2"/>
          <w:rFonts w:ascii="Arial" w:hAnsi="Arial"/>
          <w:sz w:val="20"/>
        </w:rPr>
      </w:pPr>
    </w:p>
    <w:p w:rsidR="00B963C3" w:rsidRPr="008B4BED" w:rsidRDefault="00B963C3" w:rsidP="00B963C3">
      <w:pPr>
        <w:pStyle w:val="Body1"/>
        <w:rPr>
          <w:rStyle w:val="A2"/>
          <w:rFonts w:ascii="Arial" w:hAnsi="Arial"/>
          <w:sz w:val="20"/>
        </w:rPr>
      </w:pPr>
      <w:r w:rsidRPr="00DE101A">
        <w:rPr>
          <w:rStyle w:val="A2"/>
          <w:rFonts w:ascii="Arial" w:hAnsi="Arial"/>
          <w:sz w:val="20"/>
        </w:rPr>
        <w:t xml:space="preserve">The School aims to be recognised as leading the way in providing industry focused degrees that are </w:t>
      </w:r>
      <w:r w:rsidRPr="00AA0460">
        <w:rPr>
          <w:rStyle w:val="A2"/>
          <w:rFonts w:ascii="Arial" w:hAnsi="Arial"/>
          <w:sz w:val="20"/>
        </w:rPr>
        <w:t xml:space="preserve">evidenced by the provision of high quality academic programs that are not only responsive to the needs of the </w:t>
      </w:r>
      <w:r w:rsidRPr="008436FD">
        <w:rPr>
          <w:rStyle w:val="A2"/>
          <w:rFonts w:ascii="Arial" w:hAnsi="Arial"/>
          <w:sz w:val="20"/>
        </w:rPr>
        <w:t>professions, but also provide leadership in innovative thinking pertinent in creating strategic directions for the professions in the public interest.</w:t>
      </w:r>
      <w:r>
        <w:rPr>
          <w:rStyle w:val="A2"/>
          <w:rFonts w:ascii="Arial" w:hAnsi="Arial"/>
          <w:sz w:val="20"/>
        </w:rPr>
        <w:t xml:space="preserve">  In the QS World University Rankings by Subject 2011, Accounting and Finance at RMIT was ranked in the top 100 in the world.</w:t>
      </w:r>
    </w:p>
    <w:p w:rsidR="00B963C3" w:rsidRPr="008B4BED" w:rsidRDefault="00B963C3" w:rsidP="00B963C3">
      <w:pPr>
        <w:pStyle w:val="Body1"/>
        <w:rPr>
          <w:rStyle w:val="A2"/>
          <w:rFonts w:ascii="Arial" w:hAnsi="Arial"/>
          <w:sz w:val="20"/>
        </w:rPr>
      </w:pPr>
    </w:p>
    <w:p w:rsidR="00B963C3" w:rsidRDefault="00B963C3" w:rsidP="00B963C3">
      <w:pPr>
        <w:pStyle w:val="Body1"/>
        <w:rPr>
          <w:rStyle w:val="A2"/>
          <w:rFonts w:ascii="Arial" w:hAnsi="Arial"/>
          <w:sz w:val="20"/>
        </w:rPr>
      </w:pPr>
      <w:r w:rsidRPr="008B4BED">
        <w:rPr>
          <w:rStyle w:val="A2"/>
          <w:rFonts w:ascii="Arial" w:hAnsi="Arial"/>
          <w:sz w:val="20"/>
        </w:rPr>
        <w:t>The School offers the following undergraduate and postgraduate coursework programs known for their practicality, industry relevance and flexible delivery:</w:t>
      </w:r>
    </w:p>
    <w:p w:rsidR="00B963C3" w:rsidRPr="008B4BED" w:rsidRDefault="00B963C3" w:rsidP="00B963C3">
      <w:pPr>
        <w:pStyle w:val="Body1"/>
        <w:rPr>
          <w:rStyle w:val="A2"/>
          <w:rFonts w:ascii="Arial" w:hAnsi="Arial"/>
          <w:sz w:val="20"/>
        </w:rPr>
      </w:pPr>
    </w:p>
    <w:p w:rsidR="00B963C3" w:rsidRDefault="00B963C3" w:rsidP="00B963C3">
      <w:pPr>
        <w:pStyle w:val="Body1"/>
        <w:numPr>
          <w:ilvl w:val="0"/>
          <w:numId w:val="30"/>
        </w:numPr>
        <w:rPr>
          <w:rStyle w:val="A2"/>
          <w:rFonts w:ascii="Arial" w:hAnsi="Arial"/>
          <w:sz w:val="20"/>
        </w:rPr>
      </w:pPr>
      <w:r>
        <w:rPr>
          <w:rStyle w:val="A2"/>
          <w:rFonts w:ascii="Arial" w:hAnsi="Arial"/>
          <w:sz w:val="20"/>
        </w:rPr>
        <w:t>Bachelor of Business (Economics and Finance)</w:t>
      </w:r>
    </w:p>
    <w:p w:rsidR="00B963C3" w:rsidRDefault="00B963C3" w:rsidP="00B963C3">
      <w:pPr>
        <w:pStyle w:val="Body1"/>
        <w:numPr>
          <w:ilvl w:val="0"/>
          <w:numId w:val="30"/>
        </w:numPr>
        <w:rPr>
          <w:rStyle w:val="A2"/>
          <w:rFonts w:ascii="Arial" w:hAnsi="Arial"/>
          <w:sz w:val="20"/>
        </w:rPr>
      </w:pPr>
      <w:r>
        <w:rPr>
          <w:rStyle w:val="A2"/>
          <w:rFonts w:ascii="Arial" w:hAnsi="Arial"/>
          <w:sz w:val="20"/>
        </w:rPr>
        <w:t>Bachelor of Business (Marketing)</w:t>
      </w:r>
    </w:p>
    <w:p w:rsidR="00B963C3" w:rsidRPr="003C57A8" w:rsidRDefault="00B963C3" w:rsidP="00B963C3">
      <w:pPr>
        <w:pStyle w:val="Body1"/>
        <w:numPr>
          <w:ilvl w:val="0"/>
          <w:numId w:val="30"/>
        </w:numPr>
        <w:rPr>
          <w:rStyle w:val="A2"/>
          <w:rFonts w:ascii="Arial" w:hAnsi="Arial"/>
          <w:sz w:val="20"/>
        </w:rPr>
      </w:pPr>
      <w:r>
        <w:rPr>
          <w:rStyle w:val="A2"/>
          <w:rFonts w:ascii="Arial" w:hAnsi="Arial"/>
          <w:sz w:val="20"/>
        </w:rPr>
        <w:t>Bachelor of Business (Financial Planning) – through Open Univ</w:t>
      </w:r>
      <w:r w:rsidRPr="003C57A8">
        <w:rPr>
          <w:rStyle w:val="A2"/>
          <w:rFonts w:ascii="Arial" w:hAnsi="Arial"/>
          <w:sz w:val="20"/>
        </w:rPr>
        <w:t xml:space="preserve">ersities Australia. </w:t>
      </w:r>
    </w:p>
    <w:p w:rsidR="00B963C3" w:rsidRPr="00DE101A" w:rsidRDefault="00B963C3" w:rsidP="00B963C3">
      <w:pPr>
        <w:pStyle w:val="Body1"/>
        <w:numPr>
          <w:ilvl w:val="0"/>
          <w:numId w:val="30"/>
        </w:numPr>
        <w:rPr>
          <w:rStyle w:val="A2"/>
          <w:rFonts w:ascii="Arial" w:hAnsi="Arial"/>
          <w:sz w:val="20"/>
        </w:rPr>
      </w:pPr>
      <w:r w:rsidRPr="00DE101A">
        <w:rPr>
          <w:rStyle w:val="A2"/>
          <w:rFonts w:ascii="Arial" w:hAnsi="Arial"/>
          <w:sz w:val="20"/>
        </w:rPr>
        <w:t>Master of Finance</w:t>
      </w:r>
    </w:p>
    <w:p w:rsidR="00B963C3" w:rsidRPr="008B4BED" w:rsidRDefault="00B963C3" w:rsidP="00B963C3">
      <w:pPr>
        <w:pStyle w:val="Body1"/>
        <w:numPr>
          <w:ilvl w:val="0"/>
          <w:numId w:val="30"/>
        </w:numPr>
        <w:rPr>
          <w:rStyle w:val="A2"/>
          <w:rFonts w:ascii="Arial" w:hAnsi="Arial"/>
          <w:sz w:val="20"/>
        </w:rPr>
      </w:pPr>
      <w:r>
        <w:rPr>
          <w:rStyle w:val="A2"/>
          <w:rFonts w:ascii="Arial" w:hAnsi="Arial"/>
          <w:sz w:val="20"/>
        </w:rPr>
        <w:t>Master of Marketing</w:t>
      </w:r>
    </w:p>
    <w:p w:rsidR="00B963C3" w:rsidRPr="008B4BED" w:rsidRDefault="00B963C3" w:rsidP="00B963C3">
      <w:pPr>
        <w:pStyle w:val="Body1"/>
        <w:rPr>
          <w:rStyle w:val="A2"/>
          <w:rFonts w:ascii="Arial" w:hAnsi="Arial"/>
          <w:sz w:val="20"/>
        </w:rPr>
      </w:pPr>
    </w:p>
    <w:p w:rsidR="00B963C3" w:rsidRDefault="00B963C3" w:rsidP="00B963C3">
      <w:pPr>
        <w:pStyle w:val="Body1"/>
        <w:rPr>
          <w:rStyle w:val="A2"/>
          <w:rFonts w:ascii="Arial" w:hAnsi="Arial"/>
          <w:sz w:val="20"/>
        </w:rPr>
      </w:pPr>
      <w:r w:rsidRPr="008B4BED">
        <w:rPr>
          <w:rStyle w:val="A2"/>
          <w:rFonts w:ascii="Arial" w:hAnsi="Arial"/>
          <w:sz w:val="20"/>
        </w:rPr>
        <w:t>The School prides itself on its educational contribution to the global business community. It attracts many international students into its programs and offers its programs and offers its degree</w:t>
      </w:r>
      <w:r>
        <w:rPr>
          <w:rStyle w:val="A2"/>
          <w:rFonts w:ascii="Arial" w:hAnsi="Arial"/>
          <w:sz w:val="20"/>
        </w:rPr>
        <w:t>s</w:t>
      </w:r>
      <w:r w:rsidRPr="008B4BED">
        <w:rPr>
          <w:rStyle w:val="A2"/>
          <w:rFonts w:ascii="Arial" w:hAnsi="Arial"/>
          <w:sz w:val="20"/>
        </w:rPr>
        <w:t xml:space="preserve"> through long-standing educational partnerships in several countries throughout South-East Asia, </w:t>
      </w:r>
      <w:smartTag w:uri="urn:schemas-microsoft-com:office:smarttags" w:element="country-region">
        <w:r w:rsidRPr="008B4BED">
          <w:rPr>
            <w:rStyle w:val="A2"/>
            <w:rFonts w:ascii="Arial" w:hAnsi="Arial"/>
            <w:sz w:val="20"/>
          </w:rPr>
          <w:t>Singapore</w:t>
        </w:r>
      </w:smartTag>
      <w:r w:rsidRPr="008B4BED">
        <w:rPr>
          <w:rStyle w:val="A2"/>
          <w:rFonts w:ascii="Arial" w:hAnsi="Arial"/>
          <w:sz w:val="20"/>
        </w:rPr>
        <w:t xml:space="preserve"> and </w:t>
      </w:r>
      <w:smartTag w:uri="urn:schemas-microsoft-com:office:smarttags" w:element="place">
        <w:smartTag w:uri="urn:schemas-microsoft-com:office:smarttags" w:element="country-region">
          <w:r>
            <w:rPr>
              <w:rStyle w:val="A2"/>
              <w:rFonts w:ascii="Arial" w:hAnsi="Arial"/>
              <w:sz w:val="20"/>
            </w:rPr>
            <w:t>Vietnam</w:t>
          </w:r>
        </w:smartTag>
      </w:smartTag>
      <w:r>
        <w:rPr>
          <w:rStyle w:val="A2"/>
          <w:rFonts w:ascii="Arial" w:hAnsi="Arial"/>
          <w:sz w:val="20"/>
        </w:rPr>
        <w:t>.</w:t>
      </w:r>
    </w:p>
    <w:p w:rsidR="00B963C3" w:rsidRPr="008B4BED" w:rsidRDefault="00B963C3" w:rsidP="00B963C3">
      <w:pPr>
        <w:pStyle w:val="Body1"/>
        <w:rPr>
          <w:rStyle w:val="A2"/>
          <w:rFonts w:ascii="Arial" w:hAnsi="Arial"/>
          <w:sz w:val="20"/>
        </w:rPr>
      </w:pPr>
    </w:p>
    <w:p w:rsidR="00B963C3" w:rsidRDefault="00B963C3" w:rsidP="00B963C3">
      <w:pPr>
        <w:pStyle w:val="Body1"/>
        <w:rPr>
          <w:rStyle w:val="A2"/>
          <w:rFonts w:ascii="Arial" w:hAnsi="Arial"/>
          <w:sz w:val="20"/>
        </w:rPr>
      </w:pPr>
      <w:r w:rsidRPr="008B4BED">
        <w:rPr>
          <w:rStyle w:val="A2"/>
          <w:rFonts w:ascii="Arial" w:hAnsi="Arial"/>
          <w:sz w:val="20"/>
        </w:rPr>
        <w:t>The School also offers the following research degrees:</w:t>
      </w:r>
    </w:p>
    <w:p w:rsidR="00B963C3" w:rsidRPr="003A46EF" w:rsidRDefault="00B963C3" w:rsidP="00B963C3">
      <w:pPr>
        <w:pStyle w:val="Body1"/>
        <w:rPr>
          <w:rStyle w:val="A2"/>
          <w:rFonts w:ascii="Arial" w:hAnsi="Arial"/>
          <w:sz w:val="10"/>
        </w:rPr>
      </w:pPr>
    </w:p>
    <w:p w:rsidR="00B963C3" w:rsidRDefault="00B963C3" w:rsidP="00B963C3">
      <w:pPr>
        <w:pStyle w:val="Body1"/>
        <w:numPr>
          <w:ilvl w:val="0"/>
          <w:numId w:val="32"/>
        </w:numPr>
        <w:rPr>
          <w:rStyle w:val="A2"/>
          <w:rFonts w:ascii="Arial" w:hAnsi="Arial"/>
          <w:sz w:val="20"/>
        </w:rPr>
      </w:pPr>
      <w:r w:rsidRPr="008B4BED">
        <w:rPr>
          <w:rStyle w:val="A2"/>
          <w:rFonts w:ascii="Arial" w:hAnsi="Arial"/>
          <w:sz w:val="20"/>
        </w:rPr>
        <w:t>Master of Business</w:t>
      </w:r>
    </w:p>
    <w:p w:rsidR="00B963C3" w:rsidRPr="008B4BED" w:rsidRDefault="00B963C3" w:rsidP="00B963C3">
      <w:pPr>
        <w:pStyle w:val="Body1"/>
        <w:numPr>
          <w:ilvl w:val="0"/>
          <w:numId w:val="32"/>
        </w:numPr>
        <w:rPr>
          <w:rStyle w:val="A2"/>
          <w:rFonts w:ascii="Arial" w:hAnsi="Arial"/>
          <w:sz w:val="20"/>
        </w:rPr>
      </w:pPr>
      <w:r w:rsidRPr="008B4BED">
        <w:rPr>
          <w:rStyle w:val="A2"/>
          <w:rFonts w:ascii="Arial" w:hAnsi="Arial"/>
          <w:sz w:val="20"/>
        </w:rPr>
        <w:t>Doctor of Philosophy</w:t>
      </w:r>
    </w:p>
    <w:p w:rsidR="00B963C3" w:rsidRPr="003A46EF" w:rsidRDefault="00B963C3" w:rsidP="00B963C3">
      <w:pPr>
        <w:pStyle w:val="Body1"/>
        <w:rPr>
          <w:rStyle w:val="A2"/>
          <w:rFonts w:ascii="Arial" w:hAnsi="Arial"/>
          <w:sz w:val="14"/>
        </w:rPr>
      </w:pPr>
    </w:p>
    <w:p w:rsidR="00B963C3" w:rsidRDefault="00B963C3" w:rsidP="00B963C3">
      <w:pPr>
        <w:pStyle w:val="Body1"/>
        <w:rPr>
          <w:rStyle w:val="A2"/>
          <w:rFonts w:ascii="Arial" w:hAnsi="Arial"/>
          <w:sz w:val="20"/>
        </w:rPr>
      </w:pPr>
      <w:r w:rsidRPr="008B4BED">
        <w:rPr>
          <w:rStyle w:val="A2"/>
          <w:rFonts w:ascii="Arial" w:hAnsi="Arial"/>
          <w:sz w:val="20"/>
        </w:rPr>
        <w:t>The School aims to continuously develop and attain a</w:t>
      </w:r>
      <w:r>
        <w:rPr>
          <w:rStyle w:val="A2"/>
          <w:rFonts w:ascii="Arial" w:hAnsi="Arial"/>
          <w:sz w:val="20"/>
        </w:rPr>
        <w:t>n</w:t>
      </w:r>
      <w:r w:rsidRPr="008B4BED">
        <w:rPr>
          <w:rStyle w:val="A2"/>
          <w:rFonts w:ascii="Arial" w:hAnsi="Arial"/>
          <w:sz w:val="20"/>
        </w:rPr>
        <w:t xml:space="preserve"> </w:t>
      </w:r>
      <w:r>
        <w:rPr>
          <w:rStyle w:val="A2"/>
          <w:rFonts w:ascii="Arial" w:hAnsi="Arial"/>
          <w:sz w:val="20"/>
        </w:rPr>
        <w:t>excellent</w:t>
      </w:r>
      <w:r w:rsidRPr="008B4BED">
        <w:rPr>
          <w:rStyle w:val="A2"/>
          <w:rFonts w:ascii="Arial" w:hAnsi="Arial"/>
          <w:sz w:val="20"/>
        </w:rPr>
        <w:t xml:space="preserve"> research profile to underpin its teaching and community activities. Research strategies include:</w:t>
      </w:r>
    </w:p>
    <w:p w:rsidR="00B963C3" w:rsidRPr="003A46EF" w:rsidRDefault="00B963C3" w:rsidP="00B963C3">
      <w:pPr>
        <w:pStyle w:val="Body1"/>
        <w:rPr>
          <w:rStyle w:val="A2"/>
          <w:rFonts w:ascii="Arial" w:hAnsi="Arial"/>
          <w:sz w:val="10"/>
        </w:rPr>
      </w:pPr>
    </w:p>
    <w:p w:rsidR="00B963C3" w:rsidRDefault="00B963C3" w:rsidP="00B963C3">
      <w:pPr>
        <w:pStyle w:val="Body1"/>
        <w:numPr>
          <w:ilvl w:val="0"/>
          <w:numId w:val="31"/>
        </w:numPr>
        <w:rPr>
          <w:rStyle w:val="A2"/>
          <w:rFonts w:ascii="Arial" w:hAnsi="Arial"/>
          <w:sz w:val="20"/>
        </w:rPr>
      </w:pPr>
      <w:r w:rsidRPr="008B4BED">
        <w:rPr>
          <w:rStyle w:val="A2"/>
          <w:rFonts w:ascii="Arial" w:hAnsi="Arial"/>
          <w:sz w:val="20"/>
        </w:rPr>
        <w:t xml:space="preserve">identifying and utilising key research opportunities in </w:t>
      </w:r>
      <w:r>
        <w:rPr>
          <w:rStyle w:val="A2"/>
          <w:rFonts w:ascii="Arial" w:hAnsi="Arial"/>
          <w:sz w:val="20"/>
        </w:rPr>
        <w:t>its discipline areas</w:t>
      </w:r>
      <w:r w:rsidRPr="008B4BED">
        <w:rPr>
          <w:rStyle w:val="A2"/>
          <w:rFonts w:ascii="Arial" w:hAnsi="Arial"/>
          <w:sz w:val="20"/>
        </w:rPr>
        <w:t xml:space="preserve"> to address current and emerging issues of importance to practitioners</w:t>
      </w:r>
      <w:r>
        <w:rPr>
          <w:rStyle w:val="A2"/>
          <w:rFonts w:ascii="Arial" w:hAnsi="Arial"/>
          <w:sz w:val="20"/>
        </w:rPr>
        <w:t>;</w:t>
      </w:r>
    </w:p>
    <w:p w:rsidR="00B963C3" w:rsidRDefault="00B963C3" w:rsidP="00B963C3">
      <w:pPr>
        <w:pStyle w:val="Body1"/>
        <w:numPr>
          <w:ilvl w:val="0"/>
          <w:numId w:val="31"/>
        </w:numPr>
        <w:rPr>
          <w:rStyle w:val="A2"/>
          <w:rFonts w:ascii="Arial" w:hAnsi="Arial"/>
          <w:sz w:val="20"/>
        </w:rPr>
      </w:pPr>
      <w:r w:rsidRPr="008B4BED">
        <w:rPr>
          <w:rStyle w:val="A2"/>
          <w:rFonts w:ascii="Arial" w:hAnsi="Arial"/>
          <w:sz w:val="20"/>
        </w:rPr>
        <w:t>promoting team-based research activities within and across disciplines and institutions</w:t>
      </w:r>
      <w:r>
        <w:rPr>
          <w:rStyle w:val="A2"/>
          <w:rFonts w:ascii="Arial" w:hAnsi="Arial"/>
          <w:sz w:val="20"/>
        </w:rPr>
        <w:t>;</w:t>
      </w:r>
    </w:p>
    <w:p w:rsidR="00B963C3" w:rsidRDefault="00B963C3" w:rsidP="00B963C3">
      <w:pPr>
        <w:pStyle w:val="Body1"/>
        <w:numPr>
          <w:ilvl w:val="0"/>
          <w:numId w:val="31"/>
        </w:numPr>
        <w:rPr>
          <w:rStyle w:val="A2"/>
          <w:rFonts w:ascii="Arial" w:hAnsi="Arial"/>
          <w:sz w:val="20"/>
        </w:rPr>
      </w:pPr>
      <w:r w:rsidRPr="008B4BED">
        <w:rPr>
          <w:rStyle w:val="A2"/>
          <w:rFonts w:ascii="Arial" w:hAnsi="Arial"/>
          <w:sz w:val="20"/>
        </w:rPr>
        <w:t>providing strong support to enhance research outputs; and</w:t>
      </w:r>
    </w:p>
    <w:p w:rsidR="00B963C3" w:rsidRPr="009C6063" w:rsidRDefault="00B963C3" w:rsidP="00B963C3">
      <w:pPr>
        <w:pStyle w:val="Body1"/>
        <w:numPr>
          <w:ilvl w:val="0"/>
          <w:numId w:val="31"/>
        </w:numPr>
        <w:rPr>
          <w:rFonts w:ascii="Arial" w:hAnsi="Arial" w:cs="Gill Sans Std Light"/>
          <w:sz w:val="20"/>
          <w:szCs w:val="18"/>
        </w:rPr>
      </w:pPr>
      <w:r w:rsidRPr="0029679F">
        <w:rPr>
          <w:rStyle w:val="A2"/>
          <w:rFonts w:ascii="Arial" w:hAnsi="Arial"/>
          <w:sz w:val="20"/>
        </w:rPr>
        <w:t xml:space="preserve">continuously attracting quality research students </w:t>
      </w:r>
      <w:r w:rsidRPr="008436FD">
        <w:rPr>
          <w:rStyle w:val="A2"/>
          <w:rFonts w:ascii="Arial" w:hAnsi="Arial"/>
          <w:sz w:val="20"/>
        </w:rPr>
        <w:t>that com</w:t>
      </w:r>
      <w:r w:rsidRPr="0029679F">
        <w:rPr>
          <w:rStyle w:val="A2"/>
          <w:rFonts w:ascii="Arial" w:hAnsi="Arial"/>
          <w:sz w:val="20"/>
        </w:rPr>
        <w:t>pl</w:t>
      </w:r>
      <w:r>
        <w:rPr>
          <w:rStyle w:val="A2"/>
          <w:rFonts w:ascii="Arial" w:hAnsi="Arial"/>
          <w:sz w:val="20"/>
        </w:rPr>
        <w:t>e</w:t>
      </w:r>
      <w:r w:rsidRPr="008436FD">
        <w:rPr>
          <w:rStyle w:val="A2"/>
          <w:rFonts w:ascii="Arial" w:hAnsi="Arial"/>
          <w:sz w:val="20"/>
        </w:rPr>
        <w:t>ment</w:t>
      </w:r>
      <w:r w:rsidRPr="0029679F">
        <w:rPr>
          <w:rStyle w:val="A2"/>
          <w:rFonts w:ascii="Arial" w:hAnsi="Arial"/>
          <w:sz w:val="20"/>
        </w:rPr>
        <w:t xml:space="preserve"> the research skills of academic staff members.</w:t>
      </w:r>
    </w:p>
    <w:p w:rsidR="00F45D11" w:rsidRPr="0029148B" w:rsidRDefault="00F45D11" w:rsidP="00C57754">
      <w:pPr>
        <w:rPr>
          <w:rFonts w:cs="Arial"/>
          <w:szCs w:val="20"/>
        </w:rPr>
      </w:pPr>
    </w:p>
    <w:p w:rsidR="00F45D11" w:rsidRPr="0029148B" w:rsidRDefault="00F45D11" w:rsidP="00C57754">
      <w:pPr>
        <w:rPr>
          <w:rFonts w:cs="Arial"/>
          <w:szCs w:val="20"/>
        </w:rPr>
      </w:pPr>
    </w:p>
    <w:p w:rsidR="00864772" w:rsidRPr="0029148B" w:rsidRDefault="00864772" w:rsidP="009D0B0E">
      <w:pPr>
        <w:pStyle w:val="Heading1"/>
        <w:spacing w:after="120"/>
      </w:pPr>
      <w:r w:rsidRPr="0029148B">
        <w:t>Position Summary</w:t>
      </w:r>
    </w:p>
    <w:p w:rsidR="00B963C3" w:rsidRPr="00602090" w:rsidRDefault="00B963C3" w:rsidP="00B963C3">
      <w:pPr>
        <w:rPr>
          <w:rFonts w:cs="Arial"/>
          <w:szCs w:val="20"/>
        </w:rPr>
      </w:pPr>
      <w:r>
        <w:rPr>
          <w:rFonts w:cs="Arial"/>
          <w:szCs w:val="20"/>
        </w:rPr>
        <w:t xml:space="preserve">The principal responsibilities of the position are to engage in quality research activity, develop course material and effectively lecture Economics courses at both the undergraduate and postgraduate levels to students across the University, as well as carry out administrative tasks of the School for both its onshore and offshore activities.  An ability to contribute to other discipline areas of the School in lecturing and program development would be an advantage.  </w:t>
      </w:r>
    </w:p>
    <w:p w:rsidR="00B963C3" w:rsidRPr="0029148B" w:rsidRDefault="00B963C3" w:rsidP="00B963C3">
      <w:pPr>
        <w:rPr>
          <w:rFonts w:cs="Arial"/>
          <w:szCs w:val="20"/>
        </w:rPr>
      </w:pPr>
    </w:p>
    <w:p w:rsidR="00864772" w:rsidRDefault="00864772" w:rsidP="00C57754">
      <w:pPr>
        <w:rPr>
          <w:rFonts w:cs="Arial"/>
          <w:szCs w:val="20"/>
        </w:rPr>
      </w:pPr>
    </w:p>
    <w:p w:rsidR="00D65AC8" w:rsidRPr="0029148B" w:rsidRDefault="00D65AC8" w:rsidP="00C57754">
      <w:pPr>
        <w:rPr>
          <w:rFonts w:cs="Arial"/>
          <w:szCs w:val="20"/>
        </w:rPr>
      </w:pPr>
    </w:p>
    <w:p w:rsidR="00864772" w:rsidRPr="0029148B" w:rsidRDefault="00864772" w:rsidP="009D0B0E">
      <w:pPr>
        <w:pStyle w:val="Heading1"/>
        <w:spacing w:after="120"/>
      </w:pPr>
      <w:r w:rsidRPr="0029148B">
        <w:lastRenderedPageBreak/>
        <w:t>Reporting Line</w:t>
      </w:r>
    </w:p>
    <w:p w:rsidR="00B963C3" w:rsidRPr="001A072A" w:rsidRDefault="00B963C3" w:rsidP="00B963C3">
      <w:r>
        <w:t>R</w:t>
      </w:r>
      <w:r w:rsidRPr="00D65AC8">
        <w:t xml:space="preserve">eports to:  </w:t>
      </w:r>
      <w:r>
        <w:t>Head of School.  The appointee’s activities in teaching, learning and research will be co-ordinated by the Discipline Head, Economics.</w:t>
      </w:r>
    </w:p>
    <w:p w:rsidR="00F7177C" w:rsidRPr="00032479" w:rsidRDefault="00F7177C" w:rsidP="00B963C3">
      <w:pPr>
        <w:rPr>
          <w:i/>
          <w:sz w:val="18"/>
          <w:szCs w:val="18"/>
        </w:rPr>
      </w:pPr>
    </w:p>
    <w:p w:rsidR="00832E28" w:rsidRDefault="00832E28" w:rsidP="00C57754">
      <w:pPr>
        <w:rPr>
          <w:rFonts w:cs="Arial"/>
          <w:szCs w:val="20"/>
        </w:rPr>
      </w:pPr>
    </w:p>
    <w:p w:rsidR="00832E28" w:rsidRPr="0029148B" w:rsidRDefault="00832E28" w:rsidP="00832E28">
      <w:pPr>
        <w:pStyle w:val="Heading1"/>
        <w:spacing w:after="120"/>
      </w:pPr>
      <w:r>
        <w:t xml:space="preserve">Organisational </w:t>
      </w:r>
      <w:r w:rsidRPr="0029148B">
        <w:t>Accountabilities</w:t>
      </w:r>
    </w:p>
    <w:p w:rsidR="004729BF" w:rsidRPr="008C4C4E" w:rsidRDefault="004729BF" w:rsidP="004729BF">
      <w:pPr>
        <w:autoSpaceDE w:val="0"/>
        <w:autoSpaceDN w:val="0"/>
        <w:adjustRightInd w:val="0"/>
        <w:rPr>
          <w:rFonts w:cs="Arial"/>
          <w:szCs w:val="20"/>
        </w:rPr>
      </w:pPr>
      <w:r w:rsidRPr="008C4C4E">
        <w:rPr>
          <w:rFonts w:cs="Arial"/>
          <w:szCs w:val="20"/>
        </w:rPr>
        <w:t>RMIT University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rsidR="004729BF" w:rsidRPr="008C4C4E" w:rsidRDefault="004729BF" w:rsidP="004729BF">
      <w:pPr>
        <w:autoSpaceDE w:val="0"/>
        <w:autoSpaceDN w:val="0"/>
        <w:adjustRightInd w:val="0"/>
        <w:rPr>
          <w:rFonts w:cs="Arial"/>
          <w:szCs w:val="20"/>
        </w:rPr>
      </w:pPr>
    </w:p>
    <w:p w:rsidR="004729BF" w:rsidRPr="008C4C4E" w:rsidRDefault="004729BF" w:rsidP="004729BF">
      <w:pPr>
        <w:autoSpaceDE w:val="0"/>
        <w:autoSpaceDN w:val="0"/>
        <w:adjustRightInd w:val="0"/>
        <w:rPr>
          <w:rFonts w:cs="Arial"/>
          <w:szCs w:val="20"/>
        </w:rPr>
      </w:pPr>
      <w:r w:rsidRPr="008C4C4E">
        <w:rPr>
          <w:rFonts w:cs="Arial"/>
          <w:szCs w:val="20"/>
        </w:rPr>
        <w:t>Appointees are accountable for completing training on these matters and ensuring their knowledge, and the knowledge of their staff</w:t>
      </w:r>
      <w:r>
        <w:rPr>
          <w:rFonts w:cs="Arial"/>
          <w:szCs w:val="20"/>
        </w:rPr>
        <w:t xml:space="preserve">, </w:t>
      </w:r>
      <w:r w:rsidRPr="008C4C4E">
        <w:rPr>
          <w:rFonts w:cs="Arial"/>
          <w:szCs w:val="20"/>
        </w:rPr>
        <w:t>is up to date.</w:t>
      </w:r>
    </w:p>
    <w:p w:rsidR="00832E28" w:rsidRDefault="00832E28" w:rsidP="00832E28">
      <w:pPr>
        <w:rPr>
          <w:rFonts w:cs="Arial"/>
          <w:szCs w:val="20"/>
        </w:rPr>
      </w:pPr>
    </w:p>
    <w:p w:rsidR="00FB4A7A" w:rsidRDefault="00FB4A7A" w:rsidP="00C57754">
      <w:pPr>
        <w:rPr>
          <w:rFonts w:cs="Arial"/>
          <w:szCs w:val="20"/>
        </w:rPr>
      </w:pPr>
    </w:p>
    <w:p w:rsidR="00864772" w:rsidRPr="0029148B" w:rsidRDefault="00864772" w:rsidP="009D0B0E">
      <w:pPr>
        <w:pStyle w:val="Heading1"/>
        <w:spacing w:after="120"/>
      </w:pPr>
      <w:r w:rsidRPr="0029148B">
        <w:t>Key Accountabilities</w:t>
      </w:r>
    </w:p>
    <w:p w:rsidR="00B963C3" w:rsidRPr="006C5960" w:rsidRDefault="00B963C3" w:rsidP="00B963C3">
      <w:pPr>
        <w:numPr>
          <w:ilvl w:val="0"/>
          <w:numId w:val="33"/>
        </w:numPr>
        <w:rPr>
          <w:rFonts w:cs="Arial"/>
          <w:szCs w:val="20"/>
        </w:rPr>
      </w:pPr>
      <w:r>
        <w:rPr>
          <w:rFonts w:cs="Arial"/>
          <w:szCs w:val="20"/>
        </w:rPr>
        <w:t>Prepare and deliver lectures, tutorials, practical classes and demonstrations using innovative, flexible and stimulating course materials.</w:t>
      </w:r>
    </w:p>
    <w:p w:rsidR="00B963C3" w:rsidRDefault="00B963C3" w:rsidP="00B963C3">
      <w:pPr>
        <w:numPr>
          <w:ilvl w:val="0"/>
          <w:numId w:val="33"/>
        </w:numPr>
        <w:rPr>
          <w:rFonts w:cs="Arial"/>
          <w:szCs w:val="20"/>
        </w:rPr>
      </w:pPr>
      <w:r>
        <w:rPr>
          <w:rFonts w:cs="Arial"/>
          <w:szCs w:val="20"/>
        </w:rPr>
        <w:t>Participate in a research team and conduct a program of personal research and development which yields measurable outcomes such as publications in quality journals, research grants and successful supervision to completion of research students.</w:t>
      </w:r>
    </w:p>
    <w:p w:rsidR="00B963C3" w:rsidRDefault="00B963C3" w:rsidP="00B963C3">
      <w:pPr>
        <w:numPr>
          <w:ilvl w:val="0"/>
          <w:numId w:val="33"/>
        </w:numPr>
        <w:rPr>
          <w:rFonts w:cs="Arial"/>
          <w:szCs w:val="20"/>
        </w:rPr>
      </w:pPr>
      <w:r>
        <w:rPr>
          <w:rFonts w:cs="Arial"/>
          <w:szCs w:val="20"/>
        </w:rPr>
        <w:t>Maintain and extend research links both nationally and internationally.</w:t>
      </w:r>
    </w:p>
    <w:p w:rsidR="00B963C3" w:rsidRPr="006C5960" w:rsidRDefault="00B963C3" w:rsidP="00B963C3">
      <w:pPr>
        <w:numPr>
          <w:ilvl w:val="0"/>
          <w:numId w:val="33"/>
        </w:numPr>
        <w:rPr>
          <w:rFonts w:cs="Arial"/>
          <w:szCs w:val="20"/>
        </w:rPr>
      </w:pPr>
      <w:r>
        <w:rPr>
          <w:rFonts w:cs="Arial"/>
          <w:szCs w:val="20"/>
        </w:rPr>
        <w:t>Stay abreast of academic, professional and industry developments in the economics area in order to ascertain the future needs of the discipline.</w:t>
      </w:r>
    </w:p>
    <w:p w:rsidR="00B963C3" w:rsidRDefault="00B963C3" w:rsidP="00B963C3">
      <w:pPr>
        <w:numPr>
          <w:ilvl w:val="0"/>
          <w:numId w:val="33"/>
        </w:numPr>
        <w:rPr>
          <w:rFonts w:cs="Arial"/>
          <w:szCs w:val="20"/>
        </w:rPr>
      </w:pPr>
      <w:r>
        <w:rPr>
          <w:rFonts w:cs="Arial"/>
          <w:szCs w:val="20"/>
        </w:rPr>
        <w:t>Actively participate in the development and implementation of the School’s strategic plan.</w:t>
      </w:r>
    </w:p>
    <w:p w:rsidR="00B963C3" w:rsidRDefault="00B963C3" w:rsidP="00B963C3">
      <w:pPr>
        <w:numPr>
          <w:ilvl w:val="0"/>
          <w:numId w:val="33"/>
        </w:numPr>
        <w:rPr>
          <w:rFonts w:cs="Arial"/>
          <w:szCs w:val="20"/>
        </w:rPr>
      </w:pPr>
      <w:r>
        <w:rPr>
          <w:rFonts w:cs="Arial"/>
          <w:szCs w:val="20"/>
        </w:rPr>
        <w:t>Contribute to the management and administration of the School and assist with promotion of the School’s activities.</w:t>
      </w:r>
    </w:p>
    <w:p w:rsidR="00B963C3" w:rsidRPr="006C5960" w:rsidRDefault="00B963C3" w:rsidP="00B963C3">
      <w:pPr>
        <w:numPr>
          <w:ilvl w:val="0"/>
          <w:numId w:val="33"/>
        </w:numPr>
        <w:rPr>
          <w:rFonts w:cs="Arial"/>
          <w:szCs w:val="20"/>
        </w:rPr>
      </w:pPr>
      <w:r>
        <w:rPr>
          <w:rFonts w:cs="Arial"/>
          <w:szCs w:val="20"/>
        </w:rPr>
        <w:t>Attendance at University Open Day to assist in advising prospective students of School/College programs.</w:t>
      </w:r>
    </w:p>
    <w:p w:rsidR="00B963C3" w:rsidRPr="009C6063" w:rsidRDefault="00B963C3" w:rsidP="00B963C3">
      <w:pPr>
        <w:numPr>
          <w:ilvl w:val="0"/>
          <w:numId w:val="33"/>
        </w:numPr>
        <w:rPr>
          <w:rFonts w:cs="Arial"/>
          <w:szCs w:val="20"/>
        </w:rPr>
      </w:pPr>
      <w:r>
        <w:rPr>
          <w:rFonts w:cs="Arial"/>
          <w:szCs w:val="20"/>
        </w:rPr>
        <w:t>Other duties as directed by the position supervisor and within the scope of this classification.</w:t>
      </w:r>
    </w:p>
    <w:p w:rsidR="00B963C3" w:rsidRPr="009C6063" w:rsidRDefault="00B963C3" w:rsidP="00B963C3">
      <w:pPr>
        <w:rPr>
          <w:rFonts w:cs="Arial"/>
          <w:szCs w:val="20"/>
        </w:rPr>
      </w:pPr>
    </w:p>
    <w:p w:rsidR="00B963C3" w:rsidRDefault="00B963C3" w:rsidP="00B963C3">
      <w:pPr>
        <w:rPr>
          <w:b/>
        </w:rPr>
      </w:pPr>
      <w:r w:rsidRPr="009C6063">
        <w:rPr>
          <w:b/>
        </w:rPr>
        <w:t>Key Selection Criteria</w:t>
      </w:r>
    </w:p>
    <w:p w:rsidR="00B963C3" w:rsidRPr="009C6063" w:rsidRDefault="00B963C3" w:rsidP="00B963C3">
      <w:pPr>
        <w:rPr>
          <w:b/>
          <w:sz w:val="8"/>
        </w:rPr>
      </w:pPr>
      <w:r>
        <w:rPr>
          <w:b/>
          <w:sz w:val="8"/>
        </w:rPr>
        <w:t>_____________________________________________________________________________________________________________________________________________________________________________________________________________________</w:t>
      </w:r>
    </w:p>
    <w:p w:rsidR="00B963C3" w:rsidRDefault="00B963C3" w:rsidP="00B963C3">
      <w:pPr>
        <w:ind w:left="360"/>
        <w:rPr>
          <w:rFonts w:cs="Arial"/>
          <w:szCs w:val="20"/>
        </w:rPr>
      </w:pPr>
    </w:p>
    <w:p w:rsidR="00B963C3" w:rsidRDefault="00B963C3" w:rsidP="00B963C3">
      <w:pPr>
        <w:numPr>
          <w:ilvl w:val="0"/>
          <w:numId w:val="29"/>
        </w:numPr>
        <w:rPr>
          <w:rFonts w:cs="Arial"/>
          <w:szCs w:val="20"/>
        </w:rPr>
      </w:pPr>
      <w:r>
        <w:rPr>
          <w:rFonts w:cs="Arial"/>
          <w:szCs w:val="20"/>
        </w:rPr>
        <w:t>Established expertise in an area of economics relevant to the requirements of the position.</w:t>
      </w:r>
    </w:p>
    <w:p w:rsidR="00B963C3" w:rsidRDefault="00B963C3" w:rsidP="00B963C3">
      <w:pPr>
        <w:numPr>
          <w:ilvl w:val="0"/>
          <w:numId w:val="29"/>
        </w:numPr>
        <w:rPr>
          <w:rFonts w:cs="Arial"/>
          <w:szCs w:val="20"/>
        </w:rPr>
      </w:pPr>
      <w:r>
        <w:rPr>
          <w:rFonts w:cs="Arial"/>
          <w:szCs w:val="20"/>
        </w:rPr>
        <w:t>Experience in tertiary teaching including the capacity to design and develop new courses.</w:t>
      </w:r>
    </w:p>
    <w:p w:rsidR="00B963C3" w:rsidRDefault="00B963C3" w:rsidP="00B963C3">
      <w:pPr>
        <w:numPr>
          <w:ilvl w:val="0"/>
          <w:numId w:val="29"/>
        </w:numPr>
        <w:rPr>
          <w:rFonts w:cs="Arial"/>
          <w:szCs w:val="20"/>
        </w:rPr>
      </w:pPr>
      <w:r>
        <w:rPr>
          <w:rFonts w:cs="Arial"/>
          <w:szCs w:val="20"/>
        </w:rPr>
        <w:t>A demonstrated ability to teach and coordinate courses which are academically rigorous.</w:t>
      </w:r>
    </w:p>
    <w:p w:rsidR="00B963C3" w:rsidRDefault="00B963C3" w:rsidP="00B963C3">
      <w:pPr>
        <w:numPr>
          <w:ilvl w:val="0"/>
          <w:numId w:val="29"/>
        </w:numPr>
        <w:rPr>
          <w:rFonts w:cs="Arial"/>
          <w:szCs w:val="20"/>
        </w:rPr>
      </w:pPr>
      <w:r>
        <w:rPr>
          <w:rFonts w:cs="Arial"/>
          <w:szCs w:val="20"/>
        </w:rPr>
        <w:t>Effective organisational skills in relation to the planning, development, implementation, operation and review of courses to achieve an effective learning environment for students.</w:t>
      </w:r>
    </w:p>
    <w:p w:rsidR="00B963C3" w:rsidRDefault="00B963C3" w:rsidP="00B963C3">
      <w:pPr>
        <w:numPr>
          <w:ilvl w:val="0"/>
          <w:numId w:val="29"/>
        </w:numPr>
        <w:rPr>
          <w:rFonts w:cs="Arial"/>
          <w:szCs w:val="20"/>
        </w:rPr>
      </w:pPr>
      <w:r>
        <w:rPr>
          <w:rFonts w:cs="Arial"/>
          <w:szCs w:val="20"/>
        </w:rPr>
        <w:t>A demonstrated understanding of how to provide a quality learning environment for students and staff.</w:t>
      </w:r>
    </w:p>
    <w:p w:rsidR="00B963C3" w:rsidRDefault="00B963C3" w:rsidP="00B963C3">
      <w:pPr>
        <w:numPr>
          <w:ilvl w:val="0"/>
          <w:numId w:val="29"/>
        </w:numPr>
        <w:rPr>
          <w:rFonts w:cs="Arial"/>
          <w:szCs w:val="20"/>
        </w:rPr>
      </w:pPr>
      <w:r>
        <w:rPr>
          <w:rFonts w:cs="Arial"/>
          <w:szCs w:val="20"/>
        </w:rPr>
        <w:t>A demonstrated track record and/ or capacity to undertake research in economics or a business-related area and the ability to publish the results in quality journals.</w:t>
      </w:r>
    </w:p>
    <w:p w:rsidR="00B963C3" w:rsidRDefault="00B963C3" w:rsidP="00B963C3">
      <w:pPr>
        <w:numPr>
          <w:ilvl w:val="0"/>
          <w:numId w:val="29"/>
        </w:numPr>
        <w:rPr>
          <w:rFonts w:cs="Arial"/>
          <w:szCs w:val="20"/>
        </w:rPr>
      </w:pPr>
      <w:r>
        <w:rPr>
          <w:rFonts w:cs="Arial"/>
          <w:szCs w:val="20"/>
        </w:rPr>
        <w:t>Effective communication and administrative skills so as to be able to liaise with the academic, business and wider community to promote the School’s academic, professional and other activities.</w:t>
      </w:r>
    </w:p>
    <w:p w:rsidR="00B963C3" w:rsidRPr="0029148B" w:rsidRDefault="00B963C3" w:rsidP="00B963C3">
      <w:pPr>
        <w:rPr>
          <w:rFonts w:cs="Arial"/>
          <w:szCs w:val="20"/>
        </w:rPr>
      </w:pPr>
    </w:p>
    <w:p w:rsidR="00B963C3" w:rsidRPr="0029148B" w:rsidRDefault="00B963C3" w:rsidP="00B963C3">
      <w:pPr>
        <w:pStyle w:val="Heading1"/>
        <w:spacing w:after="120"/>
      </w:pPr>
      <w:r w:rsidRPr="0029148B">
        <w:t>Qualifications</w:t>
      </w:r>
    </w:p>
    <w:p w:rsidR="00B963C3" w:rsidRDefault="00B963C3" w:rsidP="00B963C3">
      <w:pPr>
        <w:rPr>
          <w:rFonts w:cs="Arial"/>
          <w:bCs/>
          <w:szCs w:val="20"/>
        </w:rPr>
      </w:pPr>
      <w:r w:rsidRPr="00791658">
        <w:rPr>
          <w:b/>
        </w:rPr>
        <w:t>Mandatory:</w:t>
      </w:r>
      <w:r>
        <w:t xml:space="preserve">  </w:t>
      </w:r>
      <w:r>
        <w:rPr>
          <w:rFonts w:cs="Arial"/>
          <w:bCs/>
          <w:szCs w:val="20"/>
        </w:rPr>
        <w:t>A Doctor of Philosophy in economics or a cognate discipline or completion of a thesis for examination.</w:t>
      </w:r>
    </w:p>
    <w:p w:rsidR="00B963C3" w:rsidRDefault="00B963C3" w:rsidP="00B963C3">
      <w:pPr>
        <w:rPr>
          <w:rFonts w:cs="Arial"/>
          <w:bCs/>
          <w:szCs w:val="20"/>
        </w:rPr>
      </w:pPr>
    </w:p>
    <w:p w:rsidR="00B963C3" w:rsidRDefault="00B963C3" w:rsidP="00B963C3">
      <w:pPr>
        <w:rPr>
          <w:rFonts w:cs="Arial"/>
          <w:bCs/>
          <w:szCs w:val="20"/>
        </w:rPr>
      </w:pPr>
      <w:r w:rsidRPr="008436FD">
        <w:rPr>
          <w:rFonts w:cs="Arial"/>
          <w:b/>
          <w:bCs/>
          <w:szCs w:val="20"/>
        </w:rPr>
        <w:t>Desirable:</w:t>
      </w:r>
      <w:r>
        <w:rPr>
          <w:rFonts w:cs="Arial"/>
          <w:bCs/>
          <w:szCs w:val="20"/>
        </w:rPr>
        <w:t xml:space="preserve">   A Graduate Certificate in Tertiary Teaching and Learning.  If the</w:t>
      </w:r>
      <w:r w:rsidRPr="00791658">
        <w:rPr>
          <w:rFonts w:cs="Arial"/>
          <w:bCs/>
          <w:szCs w:val="20"/>
        </w:rPr>
        <w:t xml:space="preserve"> </w:t>
      </w:r>
      <w:r>
        <w:rPr>
          <w:rFonts w:cs="Arial"/>
          <w:bCs/>
          <w:szCs w:val="20"/>
        </w:rPr>
        <w:t>appointed candidate does not hold this qualification or equivalent, they will be supported to</w:t>
      </w:r>
      <w:r w:rsidRPr="00791658">
        <w:rPr>
          <w:rFonts w:cs="Arial"/>
          <w:bCs/>
          <w:szCs w:val="20"/>
        </w:rPr>
        <w:t xml:space="preserve"> </w:t>
      </w:r>
      <w:r>
        <w:rPr>
          <w:rFonts w:cs="Arial"/>
          <w:bCs/>
          <w:szCs w:val="20"/>
        </w:rPr>
        <w:t>complete as a requirement of their probation.</w:t>
      </w:r>
    </w:p>
    <w:p w:rsidR="00B963C3" w:rsidRDefault="00B963C3" w:rsidP="00B963C3">
      <w:pPr>
        <w:rPr>
          <w:rFonts w:cs="Arial"/>
          <w:bCs/>
          <w:szCs w:val="20"/>
        </w:rPr>
      </w:pPr>
    </w:p>
    <w:p w:rsidR="00445AA3" w:rsidRDefault="00445AA3" w:rsidP="00C57754">
      <w:pPr>
        <w:rPr>
          <w:rFonts w:cs="Arial"/>
          <w:bCs/>
          <w:szCs w:val="20"/>
        </w:rPr>
      </w:pPr>
    </w:p>
    <w:p w:rsidR="008835C0" w:rsidRPr="0029148B" w:rsidRDefault="008835C0" w:rsidP="00C57754">
      <w:pPr>
        <w:rPr>
          <w:rFonts w:cs="Arial"/>
          <w:bCs/>
          <w:szCs w:val="20"/>
        </w:rPr>
      </w:pPr>
    </w:p>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600"/>
        <w:gridCol w:w="1440"/>
        <w:gridCol w:w="3780"/>
      </w:tblGrid>
      <w:tr w:rsidR="003C6ED6" w:rsidRPr="00762604">
        <w:tc>
          <w:tcPr>
            <w:tcW w:w="144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ind w:right="74"/>
              <w:rPr>
                <w:rFonts w:cs="Arial"/>
                <w:b/>
                <w:bCs/>
                <w:szCs w:val="20"/>
              </w:rPr>
            </w:pPr>
            <w:r w:rsidRPr="00762604">
              <w:rPr>
                <w:rFonts w:cs="Arial"/>
                <w:b/>
                <w:bCs/>
                <w:szCs w:val="20"/>
              </w:rPr>
              <w:t>Endorsed:</w:t>
            </w:r>
          </w:p>
        </w:tc>
        <w:tc>
          <w:tcPr>
            <w:tcW w:w="360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after="60"/>
              <w:rPr>
                <w:rFonts w:cs="Arial"/>
                <w:szCs w:val="20"/>
              </w:rPr>
            </w:pPr>
            <w:r w:rsidRPr="00762604">
              <w:rPr>
                <w:rFonts w:cs="Arial"/>
                <w:szCs w:val="20"/>
              </w:rPr>
              <w:t>Signature:</w:t>
            </w:r>
          </w:p>
          <w:p w:rsidR="003C6ED6" w:rsidRPr="00762604" w:rsidRDefault="003C6ED6" w:rsidP="00C57754">
            <w:pPr>
              <w:keepLines/>
              <w:spacing w:after="60"/>
              <w:rPr>
                <w:rFonts w:cs="Arial"/>
                <w:szCs w:val="20"/>
              </w:rPr>
            </w:pPr>
            <w:r w:rsidRPr="00762604">
              <w:rPr>
                <w:rFonts w:cs="Arial"/>
                <w:szCs w:val="20"/>
              </w:rPr>
              <w:t>Name:</w:t>
            </w:r>
            <w:r w:rsidR="00AD638B">
              <w:rPr>
                <w:rFonts w:cs="Arial"/>
                <w:szCs w:val="20"/>
              </w:rPr>
              <w:t xml:space="preserve"> Professor Tony Naughton</w:t>
            </w:r>
          </w:p>
          <w:p w:rsidR="003C6ED6" w:rsidRPr="00762604" w:rsidRDefault="003C6ED6" w:rsidP="00C57754">
            <w:pPr>
              <w:keepLines/>
              <w:spacing w:after="60"/>
              <w:rPr>
                <w:rFonts w:cs="Arial"/>
                <w:szCs w:val="20"/>
              </w:rPr>
            </w:pPr>
            <w:r w:rsidRPr="00762604">
              <w:rPr>
                <w:rFonts w:cs="Arial"/>
                <w:szCs w:val="20"/>
              </w:rPr>
              <w:t>Title:</w:t>
            </w:r>
            <w:r w:rsidR="00AD638B">
              <w:rPr>
                <w:rFonts w:cs="Arial"/>
                <w:szCs w:val="20"/>
              </w:rPr>
              <w:t xml:space="preserve"> Head of School</w:t>
            </w:r>
          </w:p>
          <w:p w:rsidR="003C6ED6" w:rsidRPr="00762604" w:rsidRDefault="003C6ED6" w:rsidP="00C57754">
            <w:pPr>
              <w:keepLines/>
              <w:spacing w:after="60"/>
              <w:rPr>
                <w:rFonts w:cs="Arial"/>
                <w:szCs w:val="20"/>
              </w:rPr>
            </w:pPr>
            <w:r w:rsidRPr="00762604">
              <w:rPr>
                <w:rFonts w:cs="Arial"/>
                <w:szCs w:val="20"/>
              </w:rPr>
              <w:t>Date:</w:t>
            </w:r>
            <w:r w:rsidR="00F00351">
              <w:rPr>
                <w:rFonts w:cs="Arial"/>
                <w:szCs w:val="20"/>
              </w:rPr>
              <w:t xml:space="preserve">   /</w:t>
            </w:r>
            <w:r w:rsidR="00AD638B">
              <w:rPr>
                <w:rFonts w:cs="Arial"/>
                <w:szCs w:val="20"/>
              </w:rPr>
              <w:t>1</w:t>
            </w:r>
            <w:r w:rsidR="00F00351">
              <w:rPr>
                <w:rFonts w:cs="Arial"/>
                <w:szCs w:val="20"/>
              </w:rPr>
              <w:t>2</w:t>
            </w:r>
            <w:r w:rsidR="00AD638B">
              <w:rPr>
                <w:rFonts w:cs="Arial"/>
                <w:szCs w:val="20"/>
              </w:rPr>
              <w:t>/2012</w:t>
            </w:r>
          </w:p>
        </w:tc>
        <w:tc>
          <w:tcPr>
            <w:tcW w:w="144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rPr>
                <w:rFonts w:cs="Arial"/>
                <w:szCs w:val="20"/>
              </w:rPr>
            </w:pPr>
            <w:r w:rsidRPr="00762604">
              <w:rPr>
                <w:rFonts w:cs="Arial"/>
                <w:b/>
                <w:bCs/>
                <w:szCs w:val="20"/>
              </w:rPr>
              <w:t>Approved:</w:t>
            </w:r>
          </w:p>
        </w:tc>
        <w:tc>
          <w:tcPr>
            <w:tcW w:w="378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after="60"/>
              <w:rPr>
                <w:rFonts w:cs="Arial"/>
                <w:szCs w:val="20"/>
              </w:rPr>
            </w:pPr>
            <w:r w:rsidRPr="00762604">
              <w:rPr>
                <w:rFonts w:cs="Arial"/>
                <w:szCs w:val="20"/>
              </w:rPr>
              <w:t>Signature:</w:t>
            </w:r>
          </w:p>
          <w:p w:rsidR="003C6ED6" w:rsidRPr="00762604" w:rsidRDefault="003C6ED6" w:rsidP="00C57754">
            <w:pPr>
              <w:keepLines/>
              <w:spacing w:after="60"/>
              <w:rPr>
                <w:rFonts w:cs="Arial"/>
                <w:szCs w:val="20"/>
              </w:rPr>
            </w:pPr>
            <w:r w:rsidRPr="00762604">
              <w:rPr>
                <w:rFonts w:cs="Arial"/>
                <w:szCs w:val="20"/>
              </w:rPr>
              <w:t>Name:</w:t>
            </w:r>
            <w:r w:rsidR="00AD638B">
              <w:rPr>
                <w:rFonts w:cs="Arial"/>
                <w:szCs w:val="20"/>
              </w:rPr>
              <w:t xml:space="preserve"> Professor Ian Palmer</w:t>
            </w:r>
          </w:p>
          <w:p w:rsidR="003C6ED6" w:rsidRPr="00762604" w:rsidRDefault="003C6ED6" w:rsidP="00C57754">
            <w:pPr>
              <w:keepLines/>
              <w:spacing w:after="60"/>
              <w:rPr>
                <w:rFonts w:cs="Arial"/>
                <w:szCs w:val="20"/>
              </w:rPr>
            </w:pPr>
            <w:r w:rsidRPr="00762604">
              <w:rPr>
                <w:rFonts w:cs="Arial"/>
                <w:szCs w:val="20"/>
              </w:rPr>
              <w:t>Title:</w:t>
            </w:r>
            <w:r w:rsidR="00AD638B">
              <w:rPr>
                <w:rFonts w:cs="Arial"/>
                <w:szCs w:val="20"/>
              </w:rPr>
              <w:t xml:space="preserve"> Pro Vice Chancellor and Vice President Business</w:t>
            </w:r>
          </w:p>
          <w:p w:rsidR="003C6ED6" w:rsidRPr="00762604" w:rsidRDefault="003C6ED6" w:rsidP="00C57754">
            <w:pPr>
              <w:keepLines/>
              <w:spacing w:after="120"/>
              <w:rPr>
                <w:rFonts w:cs="Arial"/>
                <w:szCs w:val="20"/>
              </w:rPr>
            </w:pPr>
            <w:r w:rsidRPr="00762604">
              <w:rPr>
                <w:rFonts w:cs="Arial"/>
                <w:szCs w:val="20"/>
              </w:rPr>
              <w:t>Date:</w:t>
            </w:r>
          </w:p>
        </w:tc>
      </w:tr>
    </w:tbl>
    <w:p w:rsidR="00BF2804" w:rsidRPr="0029148B" w:rsidRDefault="00BF2804" w:rsidP="00C57754">
      <w:pPr>
        <w:rPr>
          <w:rFonts w:cs="Arial"/>
          <w:szCs w:val="20"/>
        </w:rPr>
      </w:pPr>
    </w:p>
    <w:sectPr w:rsidR="00BF2804" w:rsidRPr="0029148B" w:rsidSect="00F120B9">
      <w:headerReference w:type="default" r:id="rId12"/>
      <w:footerReference w:type="default" r:id="rId13"/>
      <w:pgSz w:w="11906" w:h="16838" w:code="9"/>
      <w:pgMar w:top="794" w:right="851"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3C3" w:rsidRDefault="00B963C3">
      <w:r>
        <w:separator/>
      </w:r>
    </w:p>
  </w:endnote>
  <w:endnote w:type="continuationSeparator" w:id="0">
    <w:p w:rsidR="00B963C3" w:rsidRDefault="00B9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C3" w:rsidRPr="00864772" w:rsidRDefault="00B963C3" w:rsidP="001F20C1">
    <w:pPr>
      <w:pStyle w:val="Footer"/>
      <w:tabs>
        <w:tab w:val="clear" w:pos="8306"/>
        <w:tab w:val="right" w:pos="10348"/>
      </w:tabs>
      <w:jc w:val="right"/>
      <w:rPr>
        <w:rFonts w:cs="Arial"/>
        <w:szCs w:val="20"/>
      </w:rPr>
    </w:pPr>
    <w:r>
      <w:rPr>
        <w:szCs w:val="20"/>
        <w:lang w:val="en-US"/>
      </w:rPr>
      <w:tab/>
    </w:r>
    <w:r w:rsidRPr="00864772">
      <w:rPr>
        <w:rFonts w:cs="Arial"/>
        <w:szCs w:val="20"/>
        <w:lang w:val="en-US"/>
      </w:rPr>
      <w:t xml:space="preserve">Page </w:t>
    </w:r>
    <w:r w:rsidRPr="00864772">
      <w:rPr>
        <w:rStyle w:val="PageNumber"/>
        <w:rFonts w:cs="Arial"/>
        <w:szCs w:val="20"/>
      </w:rPr>
      <w:fldChar w:fldCharType="begin"/>
    </w:r>
    <w:r w:rsidRPr="00864772">
      <w:rPr>
        <w:rStyle w:val="PageNumber"/>
        <w:rFonts w:cs="Arial"/>
        <w:szCs w:val="20"/>
      </w:rPr>
      <w:instrText xml:space="preserve"> PAGE </w:instrText>
    </w:r>
    <w:r w:rsidRPr="00864772">
      <w:rPr>
        <w:rStyle w:val="PageNumber"/>
        <w:rFonts w:cs="Arial"/>
        <w:szCs w:val="20"/>
      </w:rPr>
      <w:fldChar w:fldCharType="separate"/>
    </w:r>
    <w:r w:rsidR="00B64BDC">
      <w:rPr>
        <w:rStyle w:val="PageNumber"/>
        <w:rFonts w:cs="Arial"/>
        <w:noProof/>
        <w:szCs w:val="20"/>
      </w:rPr>
      <w:t>1</w:t>
    </w:r>
    <w:r w:rsidRPr="00864772">
      <w:rPr>
        <w:rStyle w:val="PageNumber"/>
        <w:rFonts w:cs="Arial"/>
        <w:szCs w:val="20"/>
      </w:rPr>
      <w:fldChar w:fldCharType="end"/>
    </w:r>
    <w:r w:rsidRPr="00864772">
      <w:rPr>
        <w:rStyle w:val="PageNumber"/>
        <w:rFonts w:cs="Arial"/>
        <w:szCs w:val="20"/>
      </w:rPr>
      <w:t xml:space="preserve"> of </w:t>
    </w:r>
    <w:r w:rsidRPr="00864772">
      <w:rPr>
        <w:rStyle w:val="PageNumber"/>
        <w:rFonts w:cs="Arial"/>
        <w:szCs w:val="20"/>
      </w:rPr>
      <w:fldChar w:fldCharType="begin"/>
    </w:r>
    <w:r w:rsidRPr="00864772">
      <w:rPr>
        <w:rStyle w:val="PageNumber"/>
        <w:rFonts w:cs="Arial"/>
        <w:szCs w:val="20"/>
      </w:rPr>
      <w:instrText xml:space="preserve"> NUMPAGES </w:instrText>
    </w:r>
    <w:r w:rsidRPr="00864772">
      <w:rPr>
        <w:rStyle w:val="PageNumber"/>
        <w:rFonts w:cs="Arial"/>
        <w:szCs w:val="20"/>
      </w:rPr>
      <w:fldChar w:fldCharType="separate"/>
    </w:r>
    <w:r w:rsidR="00B64BDC">
      <w:rPr>
        <w:rStyle w:val="PageNumber"/>
        <w:rFonts w:cs="Arial"/>
        <w:noProof/>
        <w:szCs w:val="20"/>
      </w:rPr>
      <w:t>3</w:t>
    </w:r>
    <w:r w:rsidRPr="00864772">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3C3" w:rsidRDefault="00B963C3">
      <w:r>
        <w:separator/>
      </w:r>
    </w:p>
  </w:footnote>
  <w:footnote w:type="continuationSeparator" w:id="0">
    <w:p w:rsidR="00B963C3" w:rsidRDefault="00B96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C3" w:rsidRDefault="00B963C3" w:rsidP="006B60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E85"/>
    <w:multiLevelType w:val="hybridMultilevel"/>
    <w:tmpl w:val="76F89876"/>
    <w:lvl w:ilvl="0" w:tplc="67EE8724">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9E30709"/>
    <w:multiLevelType w:val="hybridMultilevel"/>
    <w:tmpl w:val="38C8E1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C6666ED"/>
    <w:multiLevelType w:val="hybridMultilevel"/>
    <w:tmpl w:val="9C120CD6"/>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0A2544F"/>
    <w:multiLevelType w:val="hybridMultilevel"/>
    <w:tmpl w:val="2CC60A5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2237CB1"/>
    <w:multiLevelType w:val="hybridMultilevel"/>
    <w:tmpl w:val="DB027D42"/>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32814F4"/>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33D5197"/>
    <w:multiLevelType w:val="hybridMultilevel"/>
    <w:tmpl w:val="8ECC89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71D71D8"/>
    <w:multiLevelType w:val="hybridMultilevel"/>
    <w:tmpl w:val="61A804DE"/>
    <w:lvl w:ilvl="0" w:tplc="846A4B1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B136C4"/>
    <w:multiLevelType w:val="hybridMultilevel"/>
    <w:tmpl w:val="28441C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E1C5806"/>
    <w:multiLevelType w:val="hybridMultilevel"/>
    <w:tmpl w:val="5D4CC144"/>
    <w:lvl w:ilvl="0" w:tplc="A5648F80">
      <w:start w:val="1"/>
      <w:numFmt w:val="bullet"/>
      <w:lvlText w:val=""/>
      <w:lvlJc w:val="left"/>
      <w:pPr>
        <w:tabs>
          <w:tab w:val="num" w:pos="2573"/>
        </w:tabs>
        <w:ind w:left="2573"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E682D84"/>
    <w:multiLevelType w:val="hybridMultilevel"/>
    <w:tmpl w:val="C17686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616C84"/>
    <w:multiLevelType w:val="hybridMultilevel"/>
    <w:tmpl w:val="B07A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8C511E"/>
    <w:multiLevelType w:val="hybridMultilevel"/>
    <w:tmpl w:val="4224C712"/>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D2071EB"/>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486F43"/>
    <w:multiLevelType w:val="hybridMultilevel"/>
    <w:tmpl w:val="5DE6945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D6876EF"/>
    <w:multiLevelType w:val="hybridMultilevel"/>
    <w:tmpl w:val="97C4A0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3A2FF8"/>
    <w:multiLevelType w:val="hybridMultilevel"/>
    <w:tmpl w:val="F1A0476C"/>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463945D5"/>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9FD2960"/>
    <w:multiLevelType w:val="hybridMultilevel"/>
    <w:tmpl w:val="06AC6050"/>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C5B7114"/>
    <w:multiLevelType w:val="hybridMultilevel"/>
    <w:tmpl w:val="BE4CD91E"/>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6357D2C"/>
    <w:multiLevelType w:val="hybridMultilevel"/>
    <w:tmpl w:val="9F3A0A8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6A71114"/>
    <w:multiLevelType w:val="hybridMultilevel"/>
    <w:tmpl w:val="DBF4E17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684D1331"/>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9D02A80"/>
    <w:multiLevelType w:val="hybridMultilevel"/>
    <w:tmpl w:val="DD00E966"/>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6C1A6EB1"/>
    <w:multiLevelType w:val="hybridMultilevel"/>
    <w:tmpl w:val="A7F84C0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6C2F280D"/>
    <w:multiLevelType w:val="hybridMultilevel"/>
    <w:tmpl w:val="75EE88E4"/>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6C7D4DA1"/>
    <w:multiLevelType w:val="hybridMultilevel"/>
    <w:tmpl w:val="B162A2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D896328"/>
    <w:multiLevelType w:val="hybridMultilevel"/>
    <w:tmpl w:val="E1DEA4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8885427"/>
    <w:multiLevelType w:val="hybridMultilevel"/>
    <w:tmpl w:val="5A70DF1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78EF3EEB"/>
    <w:multiLevelType w:val="hybridMultilevel"/>
    <w:tmpl w:val="EA00BC4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7937792E"/>
    <w:multiLevelType w:val="multilevel"/>
    <w:tmpl w:val="5A9A2B18"/>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9383833"/>
    <w:multiLevelType w:val="hybridMultilevel"/>
    <w:tmpl w:val="5B068EFA"/>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7CD3082D"/>
    <w:multiLevelType w:val="hybridMultilevel"/>
    <w:tmpl w:val="E1F07A4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0"/>
  </w:num>
  <w:num w:numId="2">
    <w:abstractNumId w:val="27"/>
  </w:num>
  <w:num w:numId="3">
    <w:abstractNumId w:val="11"/>
  </w:num>
  <w:num w:numId="4">
    <w:abstractNumId w:val="15"/>
  </w:num>
  <w:num w:numId="5">
    <w:abstractNumId w:val="9"/>
  </w:num>
  <w:num w:numId="6">
    <w:abstractNumId w:val="10"/>
  </w:num>
  <w:num w:numId="7">
    <w:abstractNumId w:val="32"/>
  </w:num>
  <w:num w:numId="8">
    <w:abstractNumId w:val="17"/>
  </w:num>
  <w:num w:numId="9">
    <w:abstractNumId w:val="5"/>
  </w:num>
  <w:num w:numId="10">
    <w:abstractNumId w:val="28"/>
  </w:num>
  <w:num w:numId="11">
    <w:abstractNumId w:val="4"/>
  </w:num>
  <w:num w:numId="12">
    <w:abstractNumId w:val="23"/>
  </w:num>
  <w:num w:numId="13">
    <w:abstractNumId w:val="19"/>
  </w:num>
  <w:num w:numId="14">
    <w:abstractNumId w:val="1"/>
  </w:num>
  <w:num w:numId="15">
    <w:abstractNumId w:val="18"/>
  </w:num>
  <w:num w:numId="16">
    <w:abstractNumId w:val="8"/>
  </w:num>
  <w:num w:numId="17">
    <w:abstractNumId w:val="20"/>
  </w:num>
  <w:num w:numId="18">
    <w:abstractNumId w:val="29"/>
  </w:num>
  <w:num w:numId="19">
    <w:abstractNumId w:val="22"/>
  </w:num>
  <w:num w:numId="20">
    <w:abstractNumId w:val="0"/>
  </w:num>
  <w:num w:numId="21">
    <w:abstractNumId w:val="13"/>
  </w:num>
  <w:num w:numId="22">
    <w:abstractNumId w:val="3"/>
  </w:num>
  <w:num w:numId="23">
    <w:abstractNumId w:val="31"/>
  </w:num>
  <w:num w:numId="24">
    <w:abstractNumId w:val="16"/>
  </w:num>
  <w:num w:numId="25">
    <w:abstractNumId w:val="12"/>
  </w:num>
  <w:num w:numId="26">
    <w:abstractNumId w:val="2"/>
  </w:num>
  <w:num w:numId="27">
    <w:abstractNumId w:val="21"/>
  </w:num>
  <w:num w:numId="28">
    <w:abstractNumId w:val="24"/>
  </w:num>
  <w:num w:numId="29">
    <w:abstractNumId w:val="25"/>
  </w:num>
  <w:num w:numId="30">
    <w:abstractNumId w:val="6"/>
  </w:num>
  <w:num w:numId="31">
    <w:abstractNumId w:val="14"/>
  </w:num>
  <w:num w:numId="32">
    <w:abstractNumId w:val="26"/>
  </w:num>
  <w:num w:numId="3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126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09E"/>
    <w:rsid w:val="000130F7"/>
    <w:rsid w:val="000213B8"/>
    <w:rsid w:val="000426B2"/>
    <w:rsid w:val="00042B6A"/>
    <w:rsid w:val="00052D93"/>
    <w:rsid w:val="0006086B"/>
    <w:rsid w:val="00061C4C"/>
    <w:rsid w:val="00070688"/>
    <w:rsid w:val="0007469D"/>
    <w:rsid w:val="00074ADA"/>
    <w:rsid w:val="00077A1E"/>
    <w:rsid w:val="00084ACE"/>
    <w:rsid w:val="000979BB"/>
    <w:rsid w:val="000B29C7"/>
    <w:rsid w:val="000B3440"/>
    <w:rsid w:val="000B52A3"/>
    <w:rsid w:val="000D02DD"/>
    <w:rsid w:val="000E30C6"/>
    <w:rsid w:val="000F0AB7"/>
    <w:rsid w:val="00122C1C"/>
    <w:rsid w:val="00126D04"/>
    <w:rsid w:val="001274EE"/>
    <w:rsid w:val="00141FCD"/>
    <w:rsid w:val="00156920"/>
    <w:rsid w:val="00160BA2"/>
    <w:rsid w:val="00165ED9"/>
    <w:rsid w:val="00172B67"/>
    <w:rsid w:val="001C1E71"/>
    <w:rsid w:val="001C7AC8"/>
    <w:rsid w:val="001E0DA6"/>
    <w:rsid w:val="001E6C12"/>
    <w:rsid w:val="001F1260"/>
    <w:rsid w:val="001F20C1"/>
    <w:rsid w:val="002102E4"/>
    <w:rsid w:val="002272FE"/>
    <w:rsid w:val="00230B8C"/>
    <w:rsid w:val="00233620"/>
    <w:rsid w:val="00244437"/>
    <w:rsid w:val="00246CC0"/>
    <w:rsid w:val="00251092"/>
    <w:rsid w:val="00251811"/>
    <w:rsid w:val="002574F5"/>
    <w:rsid w:val="00283003"/>
    <w:rsid w:val="00284DAD"/>
    <w:rsid w:val="0029148B"/>
    <w:rsid w:val="0029575B"/>
    <w:rsid w:val="00296F47"/>
    <w:rsid w:val="002C00CF"/>
    <w:rsid w:val="002C0F8B"/>
    <w:rsid w:val="002C1D69"/>
    <w:rsid w:val="002C3EDB"/>
    <w:rsid w:val="002E43DE"/>
    <w:rsid w:val="002E4C7F"/>
    <w:rsid w:val="002F0FD1"/>
    <w:rsid w:val="003259A6"/>
    <w:rsid w:val="00331427"/>
    <w:rsid w:val="00336644"/>
    <w:rsid w:val="0034118C"/>
    <w:rsid w:val="003413DB"/>
    <w:rsid w:val="0035368D"/>
    <w:rsid w:val="003613C7"/>
    <w:rsid w:val="00367159"/>
    <w:rsid w:val="00370DBF"/>
    <w:rsid w:val="00395AB9"/>
    <w:rsid w:val="00396BD7"/>
    <w:rsid w:val="003A24A8"/>
    <w:rsid w:val="003B7432"/>
    <w:rsid w:val="003C2ACA"/>
    <w:rsid w:val="003C3405"/>
    <w:rsid w:val="003C6ED6"/>
    <w:rsid w:val="003C7D7C"/>
    <w:rsid w:val="003E2442"/>
    <w:rsid w:val="003E4F3B"/>
    <w:rsid w:val="003E75AD"/>
    <w:rsid w:val="00401BBB"/>
    <w:rsid w:val="004116B3"/>
    <w:rsid w:val="00416FFA"/>
    <w:rsid w:val="00432053"/>
    <w:rsid w:val="00432F87"/>
    <w:rsid w:val="004430DD"/>
    <w:rsid w:val="00445AA3"/>
    <w:rsid w:val="00456792"/>
    <w:rsid w:val="004729BF"/>
    <w:rsid w:val="00480095"/>
    <w:rsid w:val="00484E4D"/>
    <w:rsid w:val="00493716"/>
    <w:rsid w:val="00497B7B"/>
    <w:rsid w:val="004D521B"/>
    <w:rsid w:val="004E747B"/>
    <w:rsid w:val="004F4491"/>
    <w:rsid w:val="004F5BF5"/>
    <w:rsid w:val="005002CB"/>
    <w:rsid w:val="00503EEF"/>
    <w:rsid w:val="00520AE9"/>
    <w:rsid w:val="005434FF"/>
    <w:rsid w:val="00572A77"/>
    <w:rsid w:val="00573B6E"/>
    <w:rsid w:val="005757EA"/>
    <w:rsid w:val="0058527E"/>
    <w:rsid w:val="00595FA5"/>
    <w:rsid w:val="005A4D90"/>
    <w:rsid w:val="005B3735"/>
    <w:rsid w:val="005C01B1"/>
    <w:rsid w:val="005C4311"/>
    <w:rsid w:val="005C7D14"/>
    <w:rsid w:val="00601150"/>
    <w:rsid w:val="0060246A"/>
    <w:rsid w:val="00611278"/>
    <w:rsid w:val="00611E98"/>
    <w:rsid w:val="00617DA0"/>
    <w:rsid w:val="006229EB"/>
    <w:rsid w:val="00634C68"/>
    <w:rsid w:val="00643709"/>
    <w:rsid w:val="006445CF"/>
    <w:rsid w:val="00674EB5"/>
    <w:rsid w:val="00677479"/>
    <w:rsid w:val="00677508"/>
    <w:rsid w:val="00681DCA"/>
    <w:rsid w:val="00684114"/>
    <w:rsid w:val="0068462B"/>
    <w:rsid w:val="00684D3B"/>
    <w:rsid w:val="00685803"/>
    <w:rsid w:val="00690C45"/>
    <w:rsid w:val="006A6E6B"/>
    <w:rsid w:val="006B609E"/>
    <w:rsid w:val="006C5960"/>
    <w:rsid w:val="006C7D32"/>
    <w:rsid w:val="006E291A"/>
    <w:rsid w:val="00706472"/>
    <w:rsid w:val="00712F01"/>
    <w:rsid w:val="007201B5"/>
    <w:rsid w:val="00722C2C"/>
    <w:rsid w:val="0073633B"/>
    <w:rsid w:val="00736A23"/>
    <w:rsid w:val="007440D8"/>
    <w:rsid w:val="00750E92"/>
    <w:rsid w:val="007616E1"/>
    <w:rsid w:val="007634D8"/>
    <w:rsid w:val="00767BEC"/>
    <w:rsid w:val="00771262"/>
    <w:rsid w:val="00774D3F"/>
    <w:rsid w:val="00781BC0"/>
    <w:rsid w:val="007B1BCA"/>
    <w:rsid w:val="007C210D"/>
    <w:rsid w:val="007C425B"/>
    <w:rsid w:val="007D0C20"/>
    <w:rsid w:val="007F17E4"/>
    <w:rsid w:val="00804EDD"/>
    <w:rsid w:val="00823E95"/>
    <w:rsid w:val="00825658"/>
    <w:rsid w:val="0083157C"/>
    <w:rsid w:val="00832E28"/>
    <w:rsid w:val="008524BD"/>
    <w:rsid w:val="008577D9"/>
    <w:rsid w:val="00864772"/>
    <w:rsid w:val="008835C0"/>
    <w:rsid w:val="008A1034"/>
    <w:rsid w:val="008A2AF9"/>
    <w:rsid w:val="008B3EF3"/>
    <w:rsid w:val="008B5480"/>
    <w:rsid w:val="008B7860"/>
    <w:rsid w:val="008C6793"/>
    <w:rsid w:val="00900D7B"/>
    <w:rsid w:val="00901A04"/>
    <w:rsid w:val="00927392"/>
    <w:rsid w:val="00934053"/>
    <w:rsid w:val="009346CB"/>
    <w:rsid w:val="00944AB6"/>
    <w:rsid w:val="009451BB"/>
    <w:rsid w:val="00946664"/>
    <w:rsid w:val="00952F7A"/>
    <w:rsid w:val="00964513"/>
    <w:rsid w:val="0098492B"/>
    <w:rsid w:val="00991E62"/>
    <w:rsid w:val="00992A46"/>
    <w:rsid w:val="00994158"/>
    <w:rsid w:val="009A300B"/>
    <w:rsid w:val="009D0B0E"/>
    <w:rsid w:val="009E5E96"/>
    <w:rsid w:val="009E6B70"/>
    <w:rsid w:val="009F7813"/>
    <w:rsid w:val="00A011CA"/>
    <w:rsid w:val="00A24511"/>
    <w:rsid w:val="00A45031"/>
    <w:rsid w:val="00A669F6"/>
    <w:rsid w:val="00A74035"/>
    <w:rsid w:val="00A84B48"/>
    <w:rsid w:val="00AD638B"/>
    <w:rsid w:val="00AE0030"/>
    <w:rsid w:val="00AE1557"/>
    <w:rsid w:val="00AF477C"/>
    <w:rsid w:val="00B00DE4"/>
    <w:rsid w:val="00B02694"/>
    <w:rsid w:val="00B139EC"/>
    <w:rsid w:val="00B1484D"/>
    <w:rsid w:val="00B3545F"/>
    <w:rsid w:val="00B43F1F"/>
    <w:rsid w:val="00B52109"/>
    <w:rsid w:val="00B54C26"/>
    <w:rsid w:val="00B57C2C"/>
    <w:rsid w:val="00B64BDC"/>
    <w:rsid w:val="00B65B07"/>
    <w:rsid w:val="00B71715"/>
    <w:rsid w:val="00B84C0C"/>
    <w:rsid w:val="00B92BE3"/>
    <w:rsid w:val="00B963C3"/>
    <w:rsid w:val="00BA1BBB"/>
    <w:rsid w:val="00BA53D9"/>
    <w:rsid w:val="00BA5AC6"/>
    <w:rsid w:val="00BB46E7"/>
    <w:rsid w:val="00BB688F"/>
    <w:rsid w:val="00BC6189"/>
    <w:rsid w:val="00BD05B4"/>
    <w:rsid w:val="00BF2804"/>
    <w:rsid w:val="00C054EB"/>
    <w:rsid w:val="00C307B8"/>
    <w:rsid w:val="00C54B52"/>
    <w:rsid w:val="00C5527A"/>
    <w:rsid w:val="00C57754"/>
    <w:rsid w:val="00C62467"/>
    <w:rsid w:val="00C672B3"/>
    <w:rsid w:val="00C70706"/>
    <w:rsid w:val="00C7077C"/>
    <w:rsid w:val="00C73001"/>
    <w:rsid w:val="00C813A1"/>
    <w:rsid w:val="00C83520"/>
    <w:rsid w:val="00C87E43"/>
    <w:rsid w:val="00C965A7"/>
    <w:rsid w:val="00C97C29"/>
    <w:rsid w:val="00CB2EB9"/>
    <w:rsid w:val="00CB3D3C"/>
    <w:rsid w:val="00CB6283"/>
    <w:rsid w:val="00CB64C2"/>
    <w:rsid w:val="00CC6ADB"/>
    <w:rsid w:val="00CD6936"/>
    <w:rsid w:val="00CD6F79"/>
    <w:rsid w:val="00CE025E"/>
    <w:rsid w:val="00CE1A1A"/>
    <w:rsid w:val="00CE7B5D"/>
    <w:rsid w:val="00CF0F38"/>
    <w:rsid w:val="00CF2304"/>
    <w:rsid w:val="00D24D75"/>
    <w:rsid w:val="00D339D1"/>
    <w:rsid w:val="00D354ED"/>
    <w:rsid w:val="00D42B01"/>
    <w:rsid w:val="00D56BE0"/>
    <w:rsid w:val="00D6566A"/>
    <w:rsid w:val="00D65AC8"/>
    <w:rsid w:val="00D65CAF"/>
    <w:rsid w:val="00D71B3E"/>
    <w:rsid w:val="00D77A23"/>
    <w:rsid w:val="00D828AB"/>
    <w:rsid w:val="00DB7AAC"/>
    <w:rsid w:val="00DC3EB9"/>
    <w:rsid w:val="00DD77F2"/>
    <w:rsid w:val="00DE46BB"/>
    <w:rsid w:val="00DE6CC3"/>
    <w:rsid w:val="00DF09CE"/>
    <w:rsid w:val="00DF1FDE"/>
    <w:rsid w:val="00DF5149"/>
    <w:rsid w:val="00E1045F"/>
    <w:rsid w:val="00E159F7"/>
    <w:rsid w:val="00E209D5"/>
    <w:rsid w:val="00E22817"/>
    <w:rsid w:val="00E46256"/>
    <w:rsid w:val="00E4763F"/>
    <w:rsid w:val="00E675BA"/>
    <w:rsid w:val="00E767FE"/>
    <w:rsid w:val="00EB06D2"/>
    <w:rsid w:val="00EB3EDC"/>
    <w:rsid w:val="00EB75AD"/>
    <w:rsid w:val="00EC09AB"/>
    <w:rsid w:val="00EC3964"/>
    <w:rsid w:val="00EC673C"/>
    <w:rsid w:val="00ED0DC1"/>
    <w:rsid w:val="00ED6711"/>
    <w:rsid w:val="00EE6A1D"/>
    <w:rsid w:val="00EF4FE3"/>
    <w:rsid w:val="00EF6972"/>
    <w:rsid w:val="00F00351"/>
    <w:rsid w:val="00F120B9"/>
    <w:rsid w:val="00F3247C"/>
    <w:rsid w:val="00F45D11"/>
    <w:rsid w:val="00F465FA"/>
    <w:rsid w:val="00F475A2"/>
    <w:rsid w:val="00F51C5A"/>
    <w:rsid w:val="00F532DD"/>
    <w:rsid w:val="00F60106"/>
    <w:rsid w:val="00F7177C"/>
    <w:rsid w:val="00F72347"/>
    <w:rsid w:val="00F86346"/>
    <w:rsid w:val="00F935BC"/>
    <w:rsid w:val="00FA6809"/>
    <w:rsid w:val="00FB4A7A"/>
    <w:rsid w:val="00FB7230"/>
    <w:rsid w:val="00FC4A7E"/>
    <w:rsid w:val="00FD2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lang w:eastAsia="en-US"/>
    </w:rPr>
  </w:style>
  <w:style w:type="paragraph" w:styleId="Heading1">
    <w:name w:val="heading 1"/>
    <w:basedOn w:val="Normal"/>
    <w:next w:val="Normal"/>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alloonText">
    <w:name w:val="Balloon Text"/>
    <w:basedOn w:val="Normal"/>
    <w:semiHidden/>
    <w:rsid w:val="004729BF"/>
    <w:rPr>
      <w:rFonts w:ascii="Tahoma" w:hAnsi="Tahoma" w:cs="Tahoma"/>
      <w:sz w:val="16"/>
      <w:szCs w:val="16"/>
    </w:rPr>
  </w:style>
  <w:style w:type="character" w:customStyle="1" w:styleId="A2">
    <w:name w:val="A2"/>
    <w:rsid w:val="00736A23"/>
    <w:rPr>
      <w:rFonts w:cs="Gill Sans Std Light"/>
      <w:color w:val="000000"/>
      <w:sz w:val="18"/>
      <w:szCs w:val="18"/>
    </w:rPr>
  </w:style>
  <w:style w:type="character" w:styleId="Emphasis">
    <w:name w:val="Emphasis"/>
    <w:uiPriority w:val="20"/>
    <w:qFormat/>
    <w:rsid w:val="00B963C3"/>
    <w:rPr>
      <w:i/>
    </w:rPr>
  </w:style>
  <w:style w:type="paragraph" w:customStyle="1" w:styleId="Body1">
    <w:name w:val="Body 1"/>
    <w:rsid w:val="00B963C3"/>
    <w:rPr>
      <w:rFonts w:ascii="Helvetica" w:hAnsi="Helvetica"/>
      <w:color w:val="00000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8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b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mit.edu.au" TargetMode="External"/><Relationship Id="rId4" Type="http://schemas.openxmlformats.org/officeDocument/2006/relationships/settings" Target="settings.xml"/><Relationship Id="rId9" Type="http://schemas.openxmlformats.org/officeDocument/2006/relationships/hyperlink" Target="http://www.rmit.edu.au/browse;ID=ewhtlt73t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Position Title:</vt:lpstr>
    </vt:vector>
  </TitlesOfParts>
  <Company>RMIT</Company>
  <LinksUpToDate>false</LinksUpToDate>
  <CharactersWithSpaces>9706</CharactersWithSpaces>
  <SharedDoc>false</SharedDoc>
  <HLinks>
    <vt:vector size="18" baseType="variant">
      <vt:variant>
        <vt:i4>2162744</vt:i4>
      </vt:variant>
      <vt:variant>
        <vt:i4>6</vt:i4>
      </vt:variant>
      <vt:variant>
        <vt:i4>0</vt:i4>
      </vt:variant>
      <vt:variant>
        <vt:i4>5</vt:i4>
      </vt:variant>
      <vt:variant>
        <vt:lpwstr>http://www.rmit.edu.au/</vt:lpwstr>
      </vt:variant>
      <vt:variant>
        <vt:lpwstr/>
      </vt:variant>
      <vt:variant>
        <vt:i4>4390923</vt:i4>
      </vt:variant>
      <vt:variant>
        <vt:i4>3</vt:i4>
      </vt:variant>
      <vt:variant>
        <vt:i4>0</vt:i4>
      </vt:variant>
      <vt:variant>
        <vt:i4>5</vt:i4>
      </vt:variant>
      <vt:variant>
        <vt:lpwstr>http://www.rmit.edu.au/browse;ID=s9q9jig7xv4p</vt:lpwstr>
      </vt:variant>
      <vt:variant>
        <vt:lpwstr/>
      </vt:variant>
      <vt:variant>
        <vt:i4>1245271</vt:i4>
      </vt:variant>
      <vt:variant>
        <vt:i4>0</vt:i4>
      </vt:variant>
      <vt:variant>
        <vt:i4>0</vt:i4>
      </vt:variant>
      <vt:variant>
        <vt:i4>5</vt:i4>
      </vt:variant>
      <vt:variant>
        <vt:lpwstr>http://www.rmit.edu.au/browse;ID=ewhtlt73t01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Cathy Szechenyi</dc:creator>
  <cp:lastModifiedBy>Magdaline Pothitos</cp:lastModifiedBy>
  <cp:revision>2</cp:revision>
  <cp:lastPrinted>2012-12-11T04:12:00Z</cp:lastPrinted>
  <dcterms:created xsi:type="dcterms:W3CDTF">2013-01-09T05:58:00Z</dcterms:created>
  <dcterms:modified xsi:type="dcterms:W3CDTF">2013-01-09T05:58:00Z</dcterms:modified>
</cp:coreProperties>
</file>