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5B" w:rsidRDefault="005A4926" w:rsidP="00C57754">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25.5pt" o:allowoverlap="f">
            <v:imagedata r:id="rId8" o:title=""/>
            <o:lock v:ext="edit" aspectratio="f"/>
          </v:shape>
        </w:pict>
      </w:r>
    </w:p>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EA2364" w:rsidTr="00EA2364">
        <w:tc>
          <w:tcPr>
            <w:tcW w:w="10454" w:type="dxa"/>
            <w:shd w:val="solid" w:color="auto" w:fill="auto"/>
          </w:tcPr>
          <w:p w:rsidR="00C57754" w:rsidRPr="00EA2364" w:rsidRDefault="00C57754" w:rsidP="00EA2364">
            <w:pPr>
              <w:jc w:val="center"/>
              <w:rPr>
                <w:rFonts w:cs="Arial"/>
                <w:b/>
                <w:color w:val="FFFFFF"/>
                <w:sz w:val="16"/>
              </w:rPr>
            </w:pPr>
          </w:p>
          <w:p w:rsidR="00C57754" w:rsidRPr="00EA2364" w:rsidRDefault="00C57754" w:rsidP="00EA2364">
            <w:pPr>
              <w:jc w:val="center"/>
              <w:rPr>
                <w:rFonts w:cs="Arial"/>
                <w:b/>
                <w:color w:val="FFFFFF"/>
                <w:sz w:val="24"/>
              </w:rPr>
            </w:pPr>
            <w:r w:rsidRPr="00EA2364">
              <w:rPr>
                <w:rFonts w:cs="Arial"/>
                <w:b/>
                <w:color w:val="FFFFFF"/>
                <w:sz w:val="24"/>
              </w:rPr>
              <w:t xml:space="preserve">Position Description – </w:t>
            </w:r>
            <w:r w:rsidR="00085195" w:rsidRPr="00085195">
              <w:rPr>
                <w:rFonts w:cs="Arial"/>
                <w:b/>
                <w:color w:val="FFFFFF"/>
                <w:sz w:val="24"/>
              </w:rPr>
              <w:t>Associate Professor in Geospatial Science</w:t>
            </w:r>
          </w:p>
          <w:p w:rsidR="00C57754" w:rsidRPr="00EA2364" w:rsidRDefault="00C57754" w:rsidP="00EA2364">
            <w:pPr>
              <w:jc w:val="center"/>
              <w:rPr>
                <w:rFonts w:cs="Arial"/>
                <w:color w:val="FFFFFF"/>
                <w:sz w:val="16"/>
                <w:szCs w:val="20"/>
              </w:rPr>
            </w:pPr>
          </w:p>
        </w:tc>
      </w:tr>
    </w:tbl>
    <w:p w:rsidR="00C57754" w:rsidRDefault="00C57754" w:rsidP="00C57754">
      <w:pPr>
        <w:rPr>
          <w:rFonts w:cs="Arial"/>
          <w:szCs w:val="20"/>
        </w:rPr>
      </w:pPr>
    </w:p>
    <w:p w:rsidR="009D0B0E" w:rsidRDefault="009D0B0E" w:rsidP="00C57754">
      <w:pPr>
        <w:rPr>
          <w:rFonts w:cs="Arial"/>
          <w:szCs w:val="20"/>
        </w:rPr>
      </w:pPr>
    </w:p>
    <w:p w:rsidR="00BF2804" w:rsidRPr="00C57754" w:rsidRDefault="00864772" w:rsidP="00C57754">
      <w:pPr>
        <w:pStyle w:val="Heading1"/>
      </w:pPr>
      <w:r w:rsidRPr="00C57754">
        <w:t>Position Details</w:t>
      </w:r>
    </w:p>
    <w:p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1030F1">
        <w:rPr>
          <w:rFonts w:cs="Arial"/>
          <w:szCs w:val="20"/>
        </w:rPr>
        <w:t>Ass</w:t>
      </w:r>
      <w:r w:rsidR="00050832">
        <w:rPr>
          <w:rFonts w:cs="Arial"/>
          <w:szCs w:val="20"/>
        </w:rPr>
        <w:t>ociate Professor</w:t>
      </w:r>
      <w:r w:rsidR="001030F1">
        <w:rPr>
          <w:rFonts w:cs="Arial"/>
          <w:szCs w:val="20"/>
        </w:rPr>
        <w:t xml:space="preserve"> in Geospatial Science</w:t>
      </w:r>
    </w:p>
    <w:p w:rsidR="006229EB" w:rsidRPr="00ED0DC1" w:rsidRDefault="006229EB" w:rsidP="00C57754">
      <w:pPr>
        <w:ind w:left="2160" w:hanging="2160"/>
        <w:rPr>
          <w:rFonts w:cs="Arial"/>
          <w:szCs w:val="20"/>
        </w:rPr>
      </w:pPr>
    </w:p>
    <w:p w:rsidR="006B4836" w:rsidRPr="006B4836" w:rsidRDefault="00F7177C" w:rsidP="006B4836">
      <w:pPr>
        <w:ind w:left="2160" w:hanging="2160"/>
        <w:rPr>
          <w:rFonts w:cs="Arial"/>
          <w:szCs w:val="20"/>
          <w:highlight w:val="yellow"/>
        </w:rPr>
      </w:pPr>
      <w:r w:rsidRPr="00C56C73">
        <w:rPr>
          <w:rFonts w:cs="Arial"/>
          <w:b/>
          <w:szCs w:val="20"/>
        </w:rPr>
        <w:t>Position Number:</w:t>
      </w:r>
      <w:r w:rsidRPr="00C56C73">
        <w:rPr>
          <w:rFonts w:cs="Arial"/>
          <w:szCs w:val="20"/>
        </w:rPr>
        <w:t xml:space="preserve"> </w:t>
      </w:r>
      <w:r w:rsidRPr="00C56C73">
        <w:rPr>
          <w:rFonts w:cs="Arial"/>
          <w:szCs w:val="20"/>
        </w:rPr>
        <w:tab/>
      </w:r>
      <w:r w:rsidR="00C43A63">
        <w:rPr>
          <w:rFonts w:cs="Arial"/>
          <w:szCs w:val="20"/>
        </w:rPr>
        <w:t>30003179</w:t>
      </w:r>
    </w:p>
    <w:p w:rsidR="00F7177C" w:rsidRPr="00C56C73" w:rsidRDefault="00F7177C" w:rsidP="00C57754">
      <w:pPr>
        <w:ind w:left="2160" w:hanging="2160"/>
        <w:rPr>
          <w:rFonts w:cs="Arial"/>
          <w:szCs w:val="20"/>
        </w:rPr>
      </w:pPr>
    </w:p>
    <w:p w:rsidR="00F7177C" w:rsidRPr="004D7203" w:rsidRDefault="00F7177C" w:rsidP="004D7203">
      <w:pPr>
        <w:rPr>
          <w:szCs w:val="20"/>
        </w:rPr>
      </w:pPr>
      <w:r w:rsidRPr="00C56C73">
        <w:rPr>
          <w:rFonts w:cs="Arial"/>
          <w:b/>
          <w:szCs w:val="20"/>
        </w:rPr>
        <w:t>Portfolio:</w:t>
      </w:r>
      <w:r>
        <w:rPr>
          <w:rFonts w:cs="Arial"/>
          <w:b/>
          <w:szCs w:val="20"/>
        </w:rPr>
        <w:tab/>
      </w:r>
      <w:r w:rsidR="004D7203">
        <w:rPr>
          <w:rFonts w:cs="Arial"/>
          <w:b/>
          <w:szCs w:val="20"/>
        </w:rPr>
        <w:tab/>
      </w:r>
      <w:r w:rsidR="004D7203" w:rsidRPr="00231672">
        <w:rPr>
          <w:szCs w:val="20"/>
        </w:rPr>
        <w:t>Sci</w:t>
      </w:r>
      <w:r w:rsidR="00B17671">
        <w:rPr>
          <w:szCs w:val="20"/>
        </w:rPr>
        <w:t>ence Engineering and Health</w:t>
      </w:r>
    </w:p>
    <w:p w:rsidR="00F7177C" w:rsidRDefault="00F7177C" w:rsidP="00C57754">
      <w:pPr>
        <w:ind w:left="2160" w:hanging="2160"/>
        <w:rPr>
          <w:rFonts w:cs="Arial"/>
          <w:szCs w:val="20"/>
        </w:rPr>
      </w:pPr>
    </w:p>
    <w:p w:rsidR="00F7177C" w:rsidRPr="004D7203" w:rsidRDefault="00F7177C" w:rsidP="00C57754">
      <w:pPr>
        <w:ind w:left="2160" w:hanging="2160"/>
        <w:rPr>
          <w:rFonts w:cs="Arial"/>
          <w:b/>
          <w:szCs w:val="20"/>
        </w:rPr>
      </w:pPr>
      <w:r w:rsidRPr="00B76DF1">
        <w:rPr>
          <w:rFonts w:cs="Arial"/>
          <w:b/>
          <w:szCs w:val="20"/>
        </w:rPr>
        <w:t>School</w:t>
      </w:r>
      <w:r w:rsidR="00750E92">
        <w:rPr>
          <w:rFonts w:cs="Arial"/>
          <w:b/>
          <w:szCs w:val="20"/>
        </w:rPr>
        <w:t>/Group</w:t>
      </w:r>
      <w:r w:rsidRPr="00B76DF1">
        <w:rPr>
          <w:rFonts w:cs="Arial"/>
          <w:b/>
          <w:szCs w:val="20"/>
        </w:rPr>
        <w:t>:</w:t>
      </w:r>
      <w:r>
        <w:rPr>
          <w:rFonts w:cs="Arial"/>
          <w:b/>
          <w:szCs w:val="20"/>
        </w:rPr>
        <w:tab/>
      </w:r>
      <w:r w:rsidR="004D7203" w:rsidRPr="004D7203">
        <w:rPr>
          <w:rFonts w:cs="Arial"/>
          <w:b/>
          <w:szCs w:val="20"/>
        </w:rPr>
        <w:t>School of Mathematical and Geospatial Sciences</w:t>
      </w:r>
    </w:p>
    <w:p w:rsidR="00F7177C" w:rsidRPr="00E16DA0"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4D7203">
        <w:rPr>
          <w:rFonts w:cs="Arial"/>
          <w:szCs w:val="20"/>
        </w:rPr>
        <w:t xml:space="preserve">City </w:t>
      </w:r>
      <w:r w:rsidRPr="00C56C73">
        <w:rPr>
          <w:rFonts w:cs="Arial"/>
          <w:szCs w:val="20"/>
        </w:rPr>
        <w:t>campus, but may be required to work and/or be based at other campuses of the University.</w:t>
      </w:r>
    </w:p>
    <w:p w:rsidR="006229EB" w:rsidRPr="00ED0DC1" w:rsidRDefault="006229EB" w:rsidP="00C57754">
      <w:pPr>
        <w:ind w:left="2160" w:hanging="2160"/>
        <w:rPr>
          <w:rFonts w:cs="Arial"/>
          <w:szCs w:val="20"/>
        </w:rPr>
      </w:pPr>
    </w:p>
    <w:p w:rsidR="00781FFA" w:rsidRDefault="006229EB" w:rsidP="00C57754">
      <w:pPr>
        <w:ind w:left="2160" w:hanging="2160"/>
        <w:rPr>
          <w:bCs/>
          <w:iCs/>
          <w:szCs w:val="20"/>
        </w:rPr>
      </w:pPr>
      <w:r w:rsidRPr="00ED0DC1">
        <w:rPr>
          <w:rFonts w:cs="Arial"/>
          <w:b/>
          <w:szCs w:val="20"/>
        </w:rPr>
        <w:t>Classification:</w:t>
      </w:r>
      <w:r w:rsidRPr="00ED0DC1">
        <w:rPr>
          <w:rFonts w:cs="Arial"/>
          <w:szCs w:val="20"/>
        </w:rPr>
        <w:tab/>
      </w:r>
      <w:r w:rsidR="00270677">
        <w:rPr>
          <w:bCs/>
          <w:iCs/>
          <w:szCs w:val="20"/>
        </w:rPr>
        <w:t xml:space="preserve">Academic </w:t>
      </w:r>
      <w:r w:rsidR="00B45299">
        <w:rPr>
          <w:bCs/>
          <w:iCs/>
          <w:szCs w:val="20"/>
        </w:rPr>
        <w:t xml:space="preserve">Level </w:t>
      </w:r>
      <w:r w:rsidR="00270677">
        <w:rPr>
          <w:bCs/>
          <w:iCs/>
          <w:szCs w:val="20"/>
        </w:rPr>
        <w:t>D</w:t>
      </w:r>
    </w:p>
    <w:p w:rsidR="00825658" w:rsidRPr="002F0FD1" w:rsidRDefault="00C57754" w:rsidP="00C57754">
      <w:pPr>
        <w:ind w:left="2160" w:hanging="2160"/>
        <w:rPr>
          <w:rFonts w:cs="Arial"/>
          <w:sz w:val="18"/>
          <w:szCs w:val="18"/>
        </w:rPr>
      </w:pPr>
      <w:r>
        <w:rPr>
          <w:rFonts w:cs="Arial"/>
          <w:sz w:val="18"/>
          <w:szCs w:val="18"/>
        </w:rPr>
        <w:tab/>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781FFA">
        <w:rPr>
          <w:szCs w:val="20"/>
        </w:rPr>
        <w:t>Continuing</w:t>
      </w:r>
    </w:p>
    <w:p w:rsidR="00DF5149" w:rsidRPr="00DF5149" w:rsidRDefault="00DF5149" w:rsidP="00DF5149">
      <w:pPr>
        <w:pStyle w:val="Header"/>
        <w:tabs>
          <w:tab w:val="clear" w:pos="4153"/>
          <w:tab w:val="clear" w:pos="8306"/>
        </w:tabs>
        <w:spacing w:before="60" w:after="60"/>
        <w:ind w:left="1440" w:firstLine="720"/>
        <w:rPr>
          <w:i/>
          <w:iCs/>
          <w:sz w:val="18"/>
          <w:szCs w:val="18"/>
        </w:rPr>
      </w:pPr>
      <w:r w:rsidRPr="00DF5149">
        <w:rPr>
          <w:i/>
          <w:iCs/>
          <w:color w:val="FF0000"/>
          <w:sz w:val="18"/>
          <w:szCs w:val="18"/>
        </w:rPr>
        <w:t>Note: See</w:t>
      </w:r>
      <w:r w:rsidRPr="00DF5149">
        <w:rPr>
          <w:i/>
          <w:iCs/>
          <w:sz w:val="18"/>
          <w:szCs w:val="18"/>
        </w:rPr>
        <w:t xml:space="preserve"> </w:t>
      </w:r>
      <w:hyperlink r:id="rId10" w:history="1">
        <w:r w:rsidRPr="00DF5149">
          <w:rPr>
            <w:rStyle w:val="Hyperlink"/>
            <w:i/>
            <w:iCs/>
            <w:sz w:val="18"/>
            <w:szCs w:val="18"/>
          </w:rPr>
          <w:t>http://www.rmit.edu.au/pc/appointments</w:t>
        </w:r>
      </w:hyperlink>
      <w:r w:rsidRPr="00DF5149">
        <w:rPr>
          <w:i/>
          <w:iCs/>
          <w:sz w:val="18"/>
          <w:szCs w:val="18"/>
        </w:rPr>
        <w:t xml:space="preserve"> </w:t>
      </w:r>
      <w:r w:rsidRPr="00DF5149">
        <w:rPr>
          <w:i/>
          <w:iCs/>
          <w:color w:val="FF0000"/>
          <w:sz w:val="18"/>
          <w:szCs w:val="18"/>
        </w:rPr>
        <w:t>for explanation of fixed term categories</w:t>
      </w:r>
    </w:p>
    <w:p w:rsidR="00F7177C" w:rsidRPr="00C56C73" w:rsidRDefault="00F7177C" w:rsidP="00C57754">
      <w:pPr>
        <w:ind w:left="2160" w:hanging="2160"/>
        <w:rPr>
          <w:rFonts w:cs="Arial"/>
          <w:szCs w:val="20"/>
        </w:rPr>
      </w:pPr>
    </w:p>
    <w:p w:rsidR="00BF2804" w:rsidRDefault="00CC6ADB" w:rsidP="004D7203">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4D7203">
        <w:rPr>
          <w:szCs w:val="20"/>
        </w:rPr>
        <w:t>1.0</w:t>
      </w:r>
      <w:r w:rsidR="00B45299">
        <w:rPr>
          <w:szCs w:val="20"/>
        </w:rPr>
        <w:t xml:space="preserve"> FTE</w:t>
      </w:r>
    </w:p>
    <w:p w:rsidR="00084ACE" w:rsidRPr="0029148B" w:rsidRDefault="00084ACE" w:rsidP="00C57754">
      <w:pPr>
        <w:rPr>
          <w:rFonts w:cs="Arial"/>
          <w:szCs w:val="20"/>
        </w:rPr>
      </w:pPr>
    </w:p>
    <w:p w:rsidR="00864772" w:rsidRPr="0029148B" w:rsidRDefault="00864772" w:rsidP="00070688">
      <w:pPr>
        <w:pStyle w:val="Heading1"/>
        <w:spacing w:after="120"/>
      </w:pPr>
      <w:r w:rsidRPr="0029148B">
        <w:t>RMIT University</w:t>
      </w:r>
    </w:p>
    <w:p w:rsidR="00781FFA" w:rsidRPr="00781FFA" w:rsidRDefault="00781FFA" w:rsidP="00781FFA">
      <w:r w:rsidRPr="00781FFA">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781FFA" w:rsidRPr="00781FFA" w:rsidRDefault="00781FFA" w:rsidP="00781FFA"/>
    <w:p w:rsidR="00781FFA" w:rsidRPr="00781FFA" w:rsidRDefault="00781FFA" w:rsidP="00781FFA">
      <w:r w:rsidRPr="00781FFA">
        <w:t xml:space="preserve">RMIT University enjoys an international reputation for excellence in professional and practical educational programs and high quality outcome-oriented research. </w:t>
      </w:r>
    </w:p>
    <w:p w:rsidR="00781FFA" w:rsidRPr="00781FFA" w:rsidRDefault="00781FFA" w:rsidP="00781FFA"/>
    <w:p w:rsidR="00781FFA" w:rsidRPr="00781FFA" w:rsidRDefault="00781FFA" w:rsidP="00781FFA">
      <w:r w:rsidRPr="00781FFA">
        <w:t xml:space="preserve">One of Australia’s original educational institutions founded in 1887, RMIT is now the nation’s largest tertiary institution. The University offers an extensive range of postgraduate, undergraduate and vocational programs. </w:t>
      </w:r>
    </w:p>
    <w:p w:rsidR="00781FFA" w:rsidRPr="00781FFA" w:rsidRDefault="00781FFA" w:rsidP="00781FFA"/>
    <w:p w:rsidR="00781FFA" w:rsidRPr="00781FFA" w:rsidRDefault="00781FFA" w:rsidP="00781FFA">
      <w:r w:rsidRPr="00781FFA">
        <w:t>RMIT has three Melbourne campuses – in the central business district and in Brunswick and Bundoora in the city’s northern suburbs – and campuses in Hanoi and Ho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rsidR="00781FFA" w:rsidRPr="00781FFA" w:rsidRDefault="00781FFA" w:rsidP="00781FFA"/>
    <w:p w:rsidR="00781FFA" w:rsidRPr="00781FFA" w:rsidRDefault="00781FFA" w:rsidP="00781FFA">
      <w:r w:rsidRPr="00781FFA">
        <w:t>RMIT is a leader in technology, design, global business, communication, global communities, health solutions and urban sustainable futures, and is ranked in the top 100 universities in the world for engineering and technology in the 2010 QS World University Rankings.</w:t>
      </w:r>
    </w:p>
    <w:p w:rsidR="00781FFA" w:rsidRPr="00781FFA" w:rsidRDefault="00781FFA" w:rsidP="00781FFA"/>
    <w:p w:rsidR="00781FFA" w:rsidRPr="00781FFA" w:rsidRDefault="005A4926" w:rsidP="00781FFA">
      <w:hyperlink r:id="rId11" w:history="1">
        <w:r w:rsidR="00781FFA" w:rsidRPr="00781FFA">
          <w:rPr>
            <w:color w:val="0000FF"/>
            <w:u w:val="single"/>
          </w:rPr>
          <w:t>www.rmit.edu.au</w:t>
        </w:r>
      </w:hyperlink>
    </w:p>
    <w:p w:rsidR="00781FFA" w:rsidRPr="00781FFA" w:rsidRDefault="00781FFA" w:rsidP="00781FFA">
      <w:pPr>
        <w:rPr>
          <w:rFonts w:cs="Arial"/>
          <w:szCs w:val="20"/>
        </w:rPr>
      </w:pPr>
    </w:p>
    <w:p w:rsidR="00781FFA" w:rsidRPr="00781FFA" w:rsidRDefault="00781FFA" w:rsidP="00781FFA">
      <w:pPr>
        <w:keepNext/>
        <w:pBdr>
          <w:bottom w:val="single" w:sz="4" w:space="1" w:color="auto"/>
        </w:pBdr>
        <w:autoSpaceDE w:val="0"/>
        <w:autoSpaceDN w:val="0"/>
        <w:spacing w:after="120"/>
        <w:outlineLvl w:val="0"/>
        <w:rPr>
          <w:rFonts w:ascii="Arial Bold" w:hAnsi="Arial Bold"/>
          <w:b/>
          <w:bCs/>
          <w:lang w:val="en-US"/>
        </w:rPr>
      </w:pPr>
      <w:r w:rsidRPr="00781FFA">
        <w:rPr>
          <w:rFonts w:ascii="Arial Bold" w:hAnsi="Arial Bold"/>
          <w:b/>
          <w:bCs/>
          <w:lang w:val="en-US"/>
        </w:rPr>
        <w:t xml:space="preserve">College of Science, Engineering and Health </w:t>
      </w:r>
    </w:p>
    <w:p w:rsidR="00781FFA" w:rsidRPr="00781FFA" w:rsidRDefault="00781FFA" w:rsidP="00781FFA">
      <w:pPr>
        <w:rPr>
          <w:rFonts w:cs="Arial"/>
          <w:szCs w:val="20"/>
        </w:rPr>
      </w:pPr>
      <w:r w:rsidRPr="00781FFA">
        <w:rPr>
          <w:rFonts w:cs="Arial"/>
          <w:b/>
          <w:szCs w:val="20"/>
        </w:rPr>
        <w:t>The College of Science, Engineering and</w:t>
      </w:r>
      <w:r w:rsidRPr="00781FFA">
        <w:rPr>
          <w:rFonts w:cs="Arial"/>
          <w:szCs w:val="20"/>
        </w:rPr>
        <w:t xml:space="preserve"> Health comprises 10 Schools delivering a broad range of programs.  There is a vibrant research community attracting funding from a range of government and industry sources. The College employs over 1,000 staff providing on and offshore programs to approximately 20,000 students.</w:t>
      </w:r>
    </w:p>
    <w:p w:rsidR="00781FFA" w:rsidRPr="00781FFA" w:rsidRDefault="00781FFA" w:rsidP="00781FFA">
      <w:pPr>
        <w:rPr>
          <w:rFonts w:cs="Arial"/>
          <w:szCs w:val="20"/>
        </w:rPr>
      </w:pPr>
      <w:r w:rsidRPr="00781FFA">
        <w:rPr>
          <w:rFonts w:cs="Arial"/>
          <w:szCs w:val="20"/>
        </w:rPr>
        <w:t xml:space="preserve">Details relating to the College Office may be found at: </w:t>
      </w:r>
    </w:p>
    <w:p w:rsidR="00781FFA" w:rsidRPr="00781FFA" w:rsidRDefault="005A4926" w:rsidP="00781FFA">
      <w:pPr>
        <w:rPr>
          <w:rFonts w:cs="Arial"/>
          <w:szCs w:val="20"/>
        </w:rPr>
      </w:pPr>
      <w:hyperlink r:id="rId12" w:history="1">
        <w:r w:rsidR="00781FFA" w:rsidRPr="00781FFA">
          <w:rPr>
            <w:rFonts w:cs="Arial"/>
            <w:color w:val="0000FF"/>
            <w:szCs w:val="20"/>
            <w:u w:val="single"/>
          </w:rPr>
          <w:t>www.rmit.edu.au/seh</w:t>
        </w:r>
      </w:hyperlink>
    </w:p>
    <w:p w:rsidR="00781FFA" w:rsidRPr="00781FFA" w:rsidRDefault="00781FFA" w:rsidP="00781FFA">
      <w:pPr>
        <w:rPr>
          <w:rFonts w:cs="Arial"/>
          <w:szCs w:val="20"/>
        </w:rPr>
      </w:pPr>
    </w:p>
    <w:p w:rsidR="00781FFA" w:rsidRPr="00781FFA" w:rsidRDefault="00781FFA" w:rsidP="00781FFA">
      <w:pPr>
        <w:rPr>
          <w:rFonts w:cs="Arial"/>
          <w:szCs w:val="20"/>
        </w:rPr>
      </w:pPr>
      <w:r w:rsidRPr="00781FFA">
        <w:rPr>
          <w:rFonts w:cs="Arial"/>
          <w:b/>
          <w:szCs w:val="20"/>
        </w:rPr>
        <w:t>The School of Mathematical and Geospatial Sciences</w:t>
      </w:r>
      <w:r w:rsidRPr="00781FFA">
        <w:rPr>
          <w:rFonts w:cs="Arial"/>
          <w:szCs w:val="20"/>
        </w:rPr>
        <w:t xml:space="preserve"> draws together disciplines involving the collection of data, the analysis of data, data security, and the understanding and optimisation of systems through modelling and visualisation.</w:t>
      </w:r>
    </w:p>
    <w:p w:rsidR="00781FFA" w:rsidRPr="00781FFA" w:rsidRDefault="00781FFA" w:rsidP="00781FFA">
      <w:pPr>
        <w:rPr>
          <w:rFonts w:cs="Arial"/>
          <w:szCs w:val="20"/>
        </w:rPr>
      </w:pPr>
      <w:r w:rsidRPr="00781FFA">
        <w:rPr>
          <w:rFonts w:cs="Arial"/>
          <w:szCs w:val="20"/>
        </w:rPr>
        <w:t xml:space="preserve">The School offers undergraduate science degrees in Geospatial Science, Mathematics, Statistics, and Surveying, and also coursework masters programs in Analytics, Operations Research, Information Security, and Geospatial </w:t>
      </w:r>
      <w:r w:rsidR="001030F1">
        <w:rPr>
          <w:rFonts w:cs="Arial"/>
          <w:szCs w:val="20"/>
        </w:rPr>
        <w:lastRenderedPageBreak/>
        <w:t>Information</w:t>
      </w:r>
      <w:r w:rsidRPr="00781FFA">
        <w:rPr>
          <w:rFonts w:cs="Arial"/>
          <w:szCs w:val="20"/>
        </w:rPr>
        <w:t>. The Surveying program is accredited with the Royal Institute of Chartered Surveyors. The School is also a key provider of service teaching to other Schools of RMIT.</w:t>
      </w:r>
    </w:p>
    <w:p w:rsidR="00781FFA" w:rsidRPr="00781FFA" w:rsidRDefault="00781FFA" w:rsidP="00781FFA">
      <w:pPr>
        <w:rPr>
          <w:rFonts w:cs="Arial"/>
          <w:szCs w:val="20"/>
        </w:rPr>
      </w:pPr>
    </w:p>
    <w:p w:rsidR="00781FFA" w:rsidRPr="00781FFA" w:rsidRDefault="00781FFA" w:rsidP="00781FFA">
      <w:pPr>
        <w:rPr>
          <w:rFonts w:cs="Arial"/>
          <w:szCs w:val="20"/>
        </w:rPr>
      </w:pPr>
      <w:r w:rsidRPr="00781FFA">
        <w:rPr>
          <w:rFonts w:cs="Arial"/>
          <w:szCs w:val="20"/>
        </w:rPr>
        <w:t xml:space="preserve">The School has more than 60 academic staff and over </w:t>
      </w:r>
      <w:r>
        <w:rPr>
          <w:rFonts w:cs="Arial"/>
          <w:szCs w:val="20"/>
        </w:rPr>
        <w:t>7</w:t>
      </w:r>
      <w:r w:rsidRPr="00781FFA">
        <w:rPr>
          <w:rFonts w:cs="Arial"/>
          <w:szCs w:val="20"/>
        </w:rPr>
        <w:t xml:space="preserve">0 postgraduate research students. Many staff members are active in the </w:t>
      </w:r>
      <w:r w:rsidR="00050832">
        <w:rPr>
          <w:rFonts w:cs="Arial"/>
          <w:szCs w:val="20"/>
        </w:rPr>
        <w:t xml:space="preserve">Surveying and </w:t>
      </w:r>
      <w:r w:rsidRPr="00781FFA">
        <w:rPr>
          <w:rFonts w:cs="Arial"/>
          <w:szCs w:val="20"/>
        </w:rPr>
        <w:t xml:space="preserve">Spatial Sciences Institute, the Australian Mathematical Society, and the Institution of Surveyors Australia. RMIT is a founding member of the Australian Mathematical Sciences Institute. </w:t>
      </w:r>
    </w:p>
    <w:p w:rsidR="00781FFA" w:rsidRPr="00781FFA" w:rsidRDefault="00781FFA" w:rsidP="00781FFA">
      <w:pPr>
        <w:rPr>
          <w:rFonts w:cs="Arial"/>
          <w:szCs w:val="20"/>
        </w:rPr>
      </w:pPr>
    </w:p>
    <w:p w:rsidR="00781FFA" w:rsidRPr="00781FFA" w:rsidRDefault="00781FFA" w:rsidP="00781FFA">
      <w:pPr>
        <w:rPr>
          <w:rFonts w:cs="Arial"/>
          <w:szCs w:val="20"/>
        </w:rPr>
      </w:pPr>
      <w:r w:rsidRPr="00781FFA">
        <w:rPr>
          <w:rFonts w:cs="Arial"/>
          <w:szCs w:val="20"/>
        </w:rPr>
        <w:t xml:space="preserve">Details relating to the School may be found at:  </w:t>
      </w:r>
      <w:hyperlink r:id="rId13" w:history="1">
        <w:r w:rsidRPr="00781FFA">
          <w:rPr>
            <w:rFonts w:cs="Arial"/>
            <w:color w:val="0000FF"/>
            <w:szCs w:val="20"/>
            <w:u w:val="single"/>
          </w:rPr>
          <w:t>www.rmit.edu.au/mathsgeo</w:t>
        </w:r>
      </w:hyperlink>
    </w:p>
    <w:p w:rsidR="00781FFA" w:rsidRPr="00781FFA" w:rsidRDefault="00781FFA" w:rsidP="00781FFA">
      <w:pPr>
        <w:rPr>
          <w:rFonts w:cs="Arial"/>
          <w:szCs w:val="20"/>
        </w:rPr>
      </w:pPr>
    </w:p>
    <w:p w:rsidR="00864772" w:rsidRPr="0029148B" w:rsidRDefault="00864772" w:rsidP="009D0B0E">
      <w:pPr>
        <w:pStyle w:val="Heading1"/>
        <w:spacing w:after="120"/>
      </w:pPr>
      <w:r w:rsidRPr="0029148B">
        <w:t>Position Summary</w:t>
      </w:r>
    </w:p>
    <w:p w:rsidR="00050832" w:rsidRDefault="00FE6B07" w:rsidP="00FE6B07">
      <w:r>
        <w:t xml:space="preserve">The </w:t>
      </w:r>
      <w:r w:rsidR="0048756C">
        <w:t>appointee</w:t>
      </w:r>
      <w:r w:rsidR="00050832">
        <w:t xml:space="preserve"> (Associate Professor - </w:t>
      </w:r>
      <w:r w:rsidR="00050832" w:rsidRPr="004D7203">
        <w:t>Geospatial Science</w:t>
      </w:r>
      <w:r w:rsidR="00050832">
        <w:t>)</w:t>
      </w:r>
      <w:r w:rsidR="0048756C">
        <w:t xml:space="preserve"> </w:t>
      </w:r>
      <w:r w:rsidR="00050832">
        <w:t xml:space="preserve">will bring a strong background in the geospatial sciences that complements existing strengths, and </w:t>
      </w:r>
      <w:r w:rsidR="003E5B92">
        <w:t xml:space="preserve">contributes to the strategic directions of the School and Discipline. Preference will be given to applicants who can contribute to teaching and research in the area of </w:t>
      </w:r>
      <w:r w:rsidR="003E5B92" w:rsidRPr="003E5B92">
        <w:t>Surveying</w:t>
      </w:r>
      <w:r w:rsidR="003E5B92">
        <w:t>.</w:t>
      </w:r>
    </w:p>
    <w:p w:rsidR="00050832" w:rsidRDefault="00050832" w:rsidP="00FE6B07"/>
    <w:p w:rsidR="00FE6B07" w:rsidRDefault="00050832" w:rsidP="00FE6B07">
      <w:r>
        <w:t xml:space="preserve">The appointee </w:t>
      </w:r>
      <w:r w:rsidR="00FE6B07">
        <w:t>will</w:t>
      </w:r>
      <w:r>
        <w:t xml:space="preserve"> also</w:t>
      </w:r>
      <w:r w:rsidR="00FE6B07">
        <w:t xml:space="preserve"> be expected to be an active researcher devoting approximately 40% of their workload to this activity. This will include supervising research students</w:t>
      </w:r>
      <w:r w:rsidR="0048756C">
        <w:t>; undertaking</w:t>
      </w:r>
      <w:r w:rsidR="00FE6B07">
        <w:t xml:space="preserve"> and publishing high quality research, and applying for research grants.</w:t>
      </w:r>
      <w:r w:rsidR="00523B94">
        <w:t xml:space="preserve"> </w:t>
      </w:r>
      <w:r w:rsidR="00523B94" w:rsidRPr="008243CA">
        <w:rPr>
          <w:rFonts w:cs="Arial"/>
          <w:bCs/>
          <w:color w:val="000000"/>
          <w:szCs w:val="20"/>
        </w:rPr>
        <w:t xml:space="preserve">The </w:t>
      </w:r>
      <w:r w:rsidR="00523B94">
        <w:rPr>
          <w:rFonts w:cs="Arial"/>
          <w:bCs/>
          <w:color w:val="000000"/>
          <w:szCs w:val="20"/>
        </w:rPr>
        <w:t>appointee</w:t>
      </w:r>
      <w:r w:rsidR="00523B94" w:rsidRPr="008243CA">
        <w:rPr>
          <w:rFonts w:cs="Arial"/>
          <w:bCs/>
          <w:color w:val="000000"/>
          <w:szCs w:val="20"/>
        </w:rPr>
        <w:t xml:space="preserve"> will be required to teach and conduct classes in </w:t>
      </w:r>
      <w:r w:rsidR="00523B94" w:rsidRPr="008243CA">
        <w:rPr>
          <w:rFonts w:cs="Arial"/>
          <w:color w:val="000000"/>
          <w:szCs w:val="20"/>
        </w:rPr>
        <w:t xml:space="preserve">Geospatial Science </w:t>
      </w:r>
      <w:r w:rsidR="00523B94" w:rsidRPr="008243CA">
        <w:rPr>
          <w:rFonts w:cs="Arial"/>
          <w:bCs/>
          <w:color w:val="000000"/>
          <w:szCs w:val="20"/>
        </w:rPr>
        <w:t>courses and assist in the academic and administrative, consultative and coordination tasks involved with these courses.</w:t>
      </w:r>
      <w:r w:rsidR="00523B94">
        <w:t xml:space="preserve">  This</w:t>
      </w:r>
      <w:r w:rsidR="00FE6B07">
        <w:t xml:space="preserve"> portion of the workload</w:t>
      </w:r>
      <w:r w:rsidR="00523B94">
        <w:t xml:space="preserve"> (teaching) may account for 35%</w:t>
      </w:r>
      <w:r w:rsidR="00FE6B07">
        <w:t xml:space="preserve">. </w:t>
      </w:r>
    </w:p>
    <w:p w:rsidR="00050832" w:rsidRDefault="00050832" w:rsidP="00FE6B07"/>
    <w:p w:rsidR="00050832" w:rsidRDefault="00050832" w:rsidP="00050832">
      <w:r w:rsidRPr="004D7203">
        <w:t xml:space="preserve">The </w:t>
      </w:r>
      <w:r>
        <w:t xml:space="preserve">appointee (Associate Professor - </w:t>
      </w:r>
      <w:r w:rsidRPr="004D7203">
        <w:t xml:space="preserve">Geospatial Science) </w:t>
      </w:r>
      <w:r>
        <w:t xml:space="preserve">may also have special </w:t>
      </w:r>
      <w:r w:rsidRPr="004D7203">
        <w:t>responsib</w:t>
      </w:r>
      <w:r>
        <w:t>i</w:t>
      </w:r>
      <w:r w:rsidRPr="004D7203">
        <w:t>l</w:t>
      </w:r>
      <w:r>
        <w:t>ities for the first three years as Program Manager. This involves</w:t>
      </w:r>
      <w:r w:rsidRPr="004D7203">
        <w:t xml:space="preserve"> the </w:t>
      </w:r>
      <w:r>
        <w:t xml:space="preserve">academic </w:t>
      </w:r>
      <w:r w:rsidRPr="004D7203">
        <w:t>management</w:t>
      </w:r>
      <w:r>
        <w:t xml:space="preserve"> and</w:t>
      </w:r>
      <w:r w:rsidRPr="004D7203">
        <w:t xml:space="preserve"> development of </w:t>
      </w:r>
      <w:r>
        <w:t>the</w:t>
      </w:r>
      <w:r w:rsidR="00523B94">
        <w:t xml:space="preserve"> two</w:t>
      </w:r>
      <w:r>
        <w:t xml:space="preserve"> </w:t>
      </w:r>
      <w:r w:rsidRPr="004D7203">
        <w:t>undergraduate degree programs in Geospatial Science</w:t>
      </w:r>
      <w:r w:rsidR="00523B94">
        <w:t>s (and approximately 25% of workload)</w:t>
      </w:r>
      <w:r>
        <w:t>.</w:t>
      </w:r>
    </w:p>
    <w:p w:rsidR="00FE6B07" w:rsidRDefault="00FE6B07" w:rsidP="00FE6B07"/>
    <w:p w:rsidR="00523B94" w:rsidRDefault="00FE6B07" w:rsidP="00FE6B07">
      <w:r>
        <w:t xml:space="preserve">The appointee will be expected to actively promote the </w:t>
      </w:r>
      <w:r w:rsidR="0048756C">
        <w:t>Geospatial S</w:t>
      </w:r>
      <w:r>
        <w:t>ciences by establishing and maintaining memberships, links and partnerships with academic, industry and professional communities.</w:t>
      </w:r>
    </w:p>
    <w:p w:rsidR="00FE6B07" w:rsidRPr="0029148B" w:rsidRDefault="00FE6B07" w:rsidP="00C57754">
      <w:pPr>
        <w:rPr>
          <w:rFonts w:cs="Arial"/>
          <w:szCs w:val="20"/>
        </w:rPr>
      </w:pPr>
    </w:p>
    <w:p w:rsidR="00864772" w:rsidRPr="0029148B" w:rsidRDefault="00864772" w:rsidP="009D0B0E">
      <w:pPr>
        <w:pStyle w:val="Heading1"/>
        <w:spacing w:after="120"/>
      </w:pPr>
      <w:r w:rsidRPr="0029148B">
        <w:t>Reporting Line</w:t>
      </w:r>
    </w:p>
    <w:p w:rsidR="004D7203" w:rsidRDefault="004D7203" w:rsidP="004D7203">
      <w:pPr>
        <w:rPr>
          <w:szCs w:val="20"/>
        </w:rPr>
      </w:pPr>
      <w:r>
        <w:rPr>
          <w:szCs w:val="20"/>
        </w:rPr>
        <w:t>The position reports to the Discipline Head (Geospatial Science)</w:t>
      </w:r>
      <w:r w:rsidR="00523B94">
        <w:rPr>
          <w:szCs w:val="20"/>
        </w:rPr>
        <w:t>.</w:t>
      </w:r>
    </w:p>
    <w:p w:rsidR="004D7203" w:rsidRDefault="004D7203" w:rsidP="004D7203">
      <w:pPr>
        <w:rPr>
          <w:szCs w:val="20"/>
        </w:rPr>
      </w:pPr>
    </w:p>
    <w:p w:rsidR="00832E28" w:rsidRPr="0029148B" w:rsidRDefault="00832E28" w:rsidP="00832E28">
      <w:pPr>
        <w:pStyle w:val="Heading1"/>
        <w:spacing w:after="120"/>
      </w:pPr>
      <w:r>
        <w:t xml:space="preserve">Organisational </w:t>
      </w:r>
      <w:r w:rsidRPr="0029148B">
        <w:t>Accountabilities</w:t>
      </w:r>
    </w:p>
    <w:p w:rsidR="009D4F52" w:rsidRPr="008C4C4E" w:rsidRDefault="009D4F52" w:rsidP="009D4F52">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9D4F52" w:rsidRPr="008C4C4E" w:rsidRDefault="009D4F52" w:rsidP="009D4F52">
      <w:pPr>
        <w:autoSpaceDE w:val="0"/>
        <w:autoSpaceDN w:val="0"/>
        <w:adjustRightInd w:val="0"/>
        <w:rPr>
          <w:rFonts w:cs="Arial"/>
          <w:szCs w:val="20"/>
        </w:rPr>
      </w:pPr>
    </w:p>
    <w:p w:rsidR="009D4F52" w:rsidRPr="008C4C4E" w:rsidRDefault="009D4F52" w:rsidP="009D4F52">
      <w:pPr>
        <w:autoSpaceDE w:val="0"/>
        <w:autoSpaceDN w:val="0"/>
        <w:adjustRightInd w:val="0"/>
        <w:rPr>
          <w:rFonts w:cs="Arial"/>
          <w:szCs w:val="20"/>
        </w:rPr>
      </w:pPr>
      <w:r w:rsidRPr="008C4C4E">
        <w:rPr>
          <w:rFonts w:cs="Arial"/>
          <w:szCs w:val="20"/>
        </w:rPr>
        <w:t>Appointees are accountable for completing training on these matters and ensuring their knowledge, and the knowledge of their staff</w:t>
      </w:r>
      <w:r>
        <w:rPr>
          <w:rFonts w:cs="Arial"/>
          <w:szCs w:val="20"/>
        </w:rPr>
        <w:t xml:space="preserve"> </w:t>
      </w:r>
      <w:r w:rsidRPr="008C4C4E">
        <w:rPr>
          <w:rFonts w:cs="Arial"/>
          <w:szCs w:val="20"/>
        </w:rPr>
        <w:t>is up to date.</w:t>
      </w:r>
    </w:p>
    <w:p w:rsidR="009D4F52" w:rsidRDefault="009D4F52" w:rsidP="009D4F52">
      <w:pPr>
        <w:rPr>
          <w:rFonts w:cs="Arial"/>
          <w:szCs w:val="20"/>
        </w:rPr>
      </w:pPr>
    </w:p>
    <w:p w:rsidR="00FB4A7A" w:rsidRDefault="00FB4A7A" w:rsidP="00C57754">
      <w:pPr>
        <w:rPr>
          <w:rFonts w:cs="Arial"/>
          <w:szCs w:val="20"/>
        </w:rPr>
      </w:pPr>
    </w:p>
    <w:p w:rsidR="00864772" w:rsidRPr="0029148B" w:rsidRDefault="00864772" w:rsidP="009D0B0E">
      <w:pPr>
        <w:pStyle w:val="Heading1"/>
        <w:spacing w:after="120"/>
      </w:pPr>
      <w:r w:rsidRPr="0029148B">
        <w:t>Key Accountabilities</w:t>
      </w:r>
    </w:p>
    <w:p w:rsidR="004D7203" w:rsidRDefault="004D7203" w:rsidP="004D7203">
      <w:pPr>
        <w:rPr>
          <w:szCs w:val="20"/>
        </w:rPr>
      </w:pPr>
      <w:r>
        <w:rPr>
          <w:szCs w:val="20"/>
        </w:rPr>
        <w:t xml:space="preserve">The </w:t>
      </w:r>
      <w:r w:rsidR="00523B94">
        <w:rPr>
          <w:szCs w:val="20"/>
        </w:rPr>
        <w:t>appointee</w:t>
      </w:r>
      <w:r w:rsidR="007F28B1">
        <w:rPr>
          <w:szCs w:val="20"/>
        </w:rPr>
        <w:t xml:space="preserve"> </w:t>
      </w:r>
      <w:r>
        <w:rPr>
          <w:szCs w:val="20"/>
        </w:rPr>
        <w:t>will be responsible for:</w:t>
      </w:r>
    </w:p>
    <w:p w:rsidR="001030F1" w:rsidRDefault="001030F1" w:rsidP="001030F1">
      <w:pPr>
        <w:numPr>
          <w:ilvl w:val="0"/>
          <w:numId w:val="32"/>
        </w:numPr>
        <w:rPr>
          <w:rFonts w:cs="Arial"/>
          <w:szCs w:val="20"/>
        </w:rPr>
      </w:pPr>
      <w:r>
        <w:rPr>
          <w:rFonts w:cs="Arial"/>
          <w:szCs w:val="20"/>
        </w:rPr>
        <w:t>D</w:t>
      </w:r>
      <w:r w:rsidRPr="00CD28ED">
        <w:rPr>
          <w:rFonts w:cs="Arial"/>
          <w:szCs w:val="20"/>
        </w:rPr>
        <w:t>eliver</w:t>
      </w:r>
      <w:r>
        <w:rPr>
          <w:rFonts w:cs="Arial"/>
          <w:szCs w:val="20"/>
        </w:rPr>
        <w:t>ing</w:t>
      </w:r>
      <w:r w:rsidRPr="00CD28ED">
        <w:rPr>
          <w:rFonts w:cs="Arial"/>
          <w:szCs w:val="20"/>
        </w:rPr>
        <w:t xml:space="preserve"> </w:t>
      </w:r>
      <w:r w:rsidR="007F28B1">
        <w:rPr>
          <w:rFonts w:cs="Arial"/>
          <w:szCs w:val="20"/>
        </w:rPr>
        <w:t xml:space="preserve">high quality </w:t>
      </w:r>
      <w:r w:rsidRPr="00CD28ED">
        <w:rPr>
          <w:rFonts w:cs="Arial"/>
          <w:szCs w:val="20"/>
        </w:rPr>
        <w:t>courses as allocated in the annual workplan</w:t>
      </w:r>
    </w:p>
    <w:p w:rsidR="007F28B1" w:rsidRDefault="001030F1" w:rsidP="001030F1">
      <w:pPr>
        <w:numPr>
          <w:ilvl w:val="0"/>
          <w:numId w:val="32"/>
        </w:numPr>
        <w:rPr>
          <w:rFonts w:cs="Arial"/>
          <w:szCs w:val="20"/>
        </w:rPr>
      </w:pPr>
      <w:r>
        <w:rPr>
          <w:rFonts w:cs="Arial"/>
          <w:szCs w:val="20"/>
        </w:rPr>
        <w:t>U</w:t>
      </w:r>
      <w:r w:rsidRPr="001030F1">
        <w:rPr>
          <w:rFonts w:cs="Arial"/>
          <w:szCs w:val="20"/>
        </w:rPr>
        <w:t>ndertak</w:t>
      </w:r>
      <w:r>
        <w:rPr>
          <w:rFonts w:cs="Arial"/>
          <w:szCs w:val="20"/>
        </w:rPr>
        <w:t>ing</w:t>
      </w:r>
      <w:r w:rsidRPr="001030F1">
        <w:rPr>
          <w:rFonts w:cs="Arial"/>
          <w:szCs w:val="20"/>
        </w:rPr>
        <w:t xml:space="preserve"> and publishing </w:t>
      </w:r>
      <w:r w:rsidR="007F28B1">
        <w:rPr>
          <w:rFonts w:cs="Arial"/>
          <w:szCs w:val="20"/>
        </w:rPr>
        <w:t xml:space="preserve">high quality </w:t>
      </w:r>
      <w:r w:rsidRPr="001030F1">
        <w:rPr>
          <w:rFonts w:cs="Arial"/>
          <w:szCs w:val="20"/>
        </w:rPr>
        <w:t>research, supervising research students,</w:t>
      </w:r>
      <w:r w:rsidR="007F28B1">
        <w:rPr>
          <w:rFonts w:cs="Arial"/>
          <w:szCs w:val="20"/>
        </w:rPr>
        <w:t xml:space="preserve"> and</w:t>
      </w:r>
      <w:r w:rsidRPr="001030F1">
        <w:rPr>
          <w:rFonts w:cs="Arial"/>
          <w:szCs w:val="20"/>
        </w:rPr>
        <w:t xml:space="preserve"> attracting research income</w:t>
      </w:r>
    </w:p>
    <w:p w:rsidR="007F28B1" w:rsidRDefault="007F28B1" w:rsidP="001030F1">
      <w:pPr>
        <w:numPr>
          <w:ilvl w:val="0"/>
          <w:numId w:val="32"/>
        </w:numPr>
        <w:rPr>
          <w:rFonts w:cs="Arial"/>
          <w:szCs w:val="20"/>
        </w:rPr>
      </w:pPr>
      <w:r>
        <w:rPr>
          <w:rFonts w:cs="Arial"/>
          <w:szCs w:val="20"/>
        </w:rPr>
        <w:t>Supporting and contributing to the strategic plans of the School, College and RMIT</w:t>
      </w:r>
    </w:p>
    <w:p w:rsidR="001030F1" w:rsidRDefault="001030F1" w:rsidP="007F28B1">
      <w:pPr>
        <w:ind w:left="720"/>
        <w:rPr>
          <w:rFonts w:cs="Arial"/>
          <w:szCs w:val="20"/>
        </w:rPr>
      </w:pPr>
      <w:r w:rsidRPr="001030F1">
        <w:rPr>
          <w:rFonts w:cs="Arial"/>
          <w:szCs w:val="20"/>
        </w:rPr>
        <w:t xml:space="preserve"> </w:t>
      </w:r>
    </w:p>
    <w:p w:rsidR="007F28B1" w:rsidRDefault="007F28B1" w:rsidP="007F28B1">
      <w:pPr>
        <w:rPr>
          <w:szCs w:val="20"/>
        </w:rPr>
      </w:pPr>
      <w:r>
        <w:rPr>
          <w:szCs w:val="20"/>
        </w:rPr>
        <w:t xml:space="preserve">As the </w:t>
      </w:r>
      <w:r w:rsidRPr="007F28B1">
        <w:rPr>
          <w:szCs w:val="20"/>
        </w:rPr>
        <w:t xml:space="preserve">Program Manager </w:t>
      </w:r>
      <w:r>
        <w:rPr>
          <w:szCs w:val="20"/>
        </w:rPr>
        <w:t>you will be responsible for:</w:t>
      </w:r>
    </w:p>
    <w:p w:rsidR="007F28B1" w:rsidRPr="007F28B1" w:rsidRDefault="007F28B1" w:rsidP="007F28B1">
      <w:pPr>
        <w:numPr>
          <w:ilvl w:val="0"/>
          <w:numId w:val="32"/>
        </w:numPr>
        <w:rPr>
          <w:szCs w:val="20"/>
        </w:rPr>
      </w:pPr>
      <w:r w:rsidRPr="007F28B1">
        <w:rPr>
          <w:szCs w:val="20"/>
        </w:rPr>
        <w:t>The management and quality of undergraduate degree programs.</w:t>
      </w:r>
    </w:p>
    <w:p w:rsidR="007F28B1" w:rsidRPr="007F28B1" w:rsidRDefault="007F28B1" w:rsidP="007F28B1">
      <w:pPr>
        <w:numPr>
          <w:ilvl w:val="0"/>
          <w:numId w:val="32"/>
        </w:numPr>
        <w:rPr>
          <w:szCs w:val="20"/>
        </w:rPr>
      </w:pPr>
      <w:r w:rsidRPr="007F28B1">
        <w:rPr>
          <w:szCs w:val="20"/>
        </w:rPr>
        <w:t>Reaccreditation of undergraduate programs in the School.</w:t>
      </w:r>
    </w:p>
    <w:p w:rsidR="007F28B1" w:rsidRPr="007F28B1" w:rsidRDefault="007F28B1" w:rsidP="007F28B1">
      <w:pPr>
        <w:numPr>
          <w:ilvl w:val="0"/>
          <w:numId w:val="32"/>
        </w:numPr>
        <w:rPr>
          <w:szCs w:val="20"/>
        </w:rPr>
      </w:pPr>
      <w:r w:rsidRPr="007F28B1">
        <w:rPr>
          <w:szCs w:val="20"/>
        </w:rPr>
        <w:t>Management and oversight of the administration related to undergraduate programs (but not for the detailed administrative activities within these areas).</w:t>
      </w:r>
    </w:p>
    <w:p w:rsidR="007F28B1" w:rsidRPr="007F28B1" w:rsidRDefault="007F28B1" w:rsidP="007F28B1">
      <w:pPr>
        <w:numPr>
          <w:ilvl w:val="0"/>
          <w:numId w:val="32"/>
        </w:numPr>
        <w:rPr>
          <w:szCs w:val="20"/>
        </w:rPr>
      </w:pPr>
      <w:r w:rsidRPr="007F28B1">
        <w:rPr>
          <w:szCs w:val="20"/>
        </w:rPr>
        <w:t>Assisting the School Executive in the preparation of a program budget and management of the program budget.</w:t>
      </w:r>
    </w:p>
    <w:p w:rsidR="007F28B1" w:rsidRPr="007F28B1" w:rsidRDefault="007F28B1" w:rsidP="007F28B1">
      <w:pPr>
        <w:numPr>
          <w:ilvl w:val="0"/>
          <w:numId w:val="32"/>
        </w:numPr>
        <w:rPr>
          <w:szCs w:val="20"/>
        </w:rPr>
      </w:pPr>
      <w:r w:rsidRPr="007F28B1">
        <w:rPr>
          <w:szCs w:val="20"/>
        </w:rPr>
        <w:t>Program amendments pursuant to College and University procedures.</w:t>
      </w:r>
    </w:p>
    <w:p w:rsidR="007F28B1" w:rsidRPr="007F28B1" w:rsidRDefault="007F28B1" w:rsidP="007F28B1">
      <w:pPr>
        <w:numPr>
          <w:ilvl w:val="0"/>
          <w:numId w:val="32"/>
        </w:numPr>
        <w:rPr>
          <w:szCs w:val="20"/>
        </w:rPr>
      </w:pPr>
      <w:r w:rsidRPr="007F28B1">
        <w:rPr>
          <w:szCs w:val="20"/>
        </w:rPr>
        <w:t>General strategies for publicity and recruitment.</w:t>
      </w:r>
    </w:p>
    <w:p w:rsidR="007F28B1" w:rsidRPr="007F28B1" w:rsidRDefault="007F28B1" w:rsidP="007F28B1">
      <w:pPr>
        <w:numPr>
          <w:ilvl w:val="0"/>
          <w:numId w:val="32"/>
        </w:numPr>
        <w:rPr>
          <w:szCs w:val="20"/>
        </w:rPr>
      </w:pPr>
      <w:r w:rsidRPr="007F28B1">
        <w:rPr>
          <w:szCs w:val="20"/>
        </w:rPr>
        <w:t>Policies and procedures related to selection and progression of students.</w:t>
      </w:r>
    </w:p>
    <w:p w:rsidR="007F28B1" w:rsidRPr="007F28B1" w:rsidRDefault="007F28B1" w:rsidP="007F28B1">
      <w:pPr>
        <w:numPr>
          <w:ilvl w:val="0"/>
          <w:numId w:val="32"/>
        </w:numPr>
        <w:rPr>
          <w:szCs w:val="20"/>
        </w:rPr>
      </w:pPr>
      <w:r w:rsidRPr="007F28B1">
        <w:rPr>
          <w:szCs w:val="20"/>
        </w:rPr>
        <w:t xml:space="preserve">The maintenance and any further development of course </w:t>
      </w:r>
      <w:r w:rsidR="005F0FB4">
        <w:rPr>
          <w:szCs w:val="20"/>
        </w:rPr>
        <w:t xml:space="preserve">and program </w:t>
      </w:r>
      <w:r w:rsidRPr="007F28B1">
        <w:rPr>
          <w:szCs w:val="20"/>
        </w:rPr>
        <w:t>guides</w:t>
      </w:r>
    </w:p>
    <w:p w:rsidR="007F28B1" w:rsidRPr="007F28B1" w:rsidRDefault="007F28B1" w:rsidP="007F28B1">
      <w:pPr>
        <w:numPr>
          <w:ilvl w:val="0"/>
          <w:numId w:val="32"/>
        </w:numPr>
        <w:rPr>
          <w:szCs w:val="20"/>
        </w:rPr>
      </w:pPr>
      <w:r w:rsidRPr="007F28B1">
        <w:rPr>
          <w:szCs w:val="20"/>
        </w:rPr>
        <w:t>Liaising with existing industry partners and strengthening these relationships</w:t>
      </w:r>
    </w:p>
    <w:p w:rsidR="007F28B1" w:rsidRDefault="007F28B1" w:rsidP="007F28B1">
      <w:pPr>
        <w:rPr>
          <w:szCs w:val="20"/>
        </w:rPr>
      </w:pPr>
    </w:p>
    <w:p w:rsidR="007F28B1" w:rsidRDefault="007F28B1" w:rsidP="007F28B1">
      <w:pPr>
        <w:rPr>
          <w:rFonts w:cs="Arial"/>
          <w:szCs w:val="20"/>
        </w:rPr>
      </w:pPr>
    </w:p>
    <w:p w:rsidR="00D65AC8" w:rsidRDefault="00D65AC8" w:rsidP="00C57754">
      <w:pPr>
        <w:pBdr>
          <w:bottom w:val="single" w:sz="4" w:space="1" w:color="auto"/>
        </w:pBdr>
        <w:rPr>
          <w:rFonts w:cs="Arial"/>
          <w:b/>
          <w:szCs w:val="20"/>
        </w:rPr>
      </w:pPr>
    </w:p>
    <w:p w:rsidR="00D65AC8" w:rsidRPr="0029148B" w:rsidRDefault="00D65AC8" w:rsidP="00994158">
      <w:pPr>
        <w:pStyle w:val="Heading1"/>
        <w:spacing w:after="120"/>
      </w:pPr>
      <w:r>
        <w:t>Key Selection Criteria</w:t>
      </w:r>
    </w:p>
    <w:p w:rsidR="00085195" w:rsidRPr="00085195" w:rsidRDefault="00085195" w:rsidP="00085195">
      <w:pPr>
        <w:numPr>
          <w:ilvl w:val="0"/>
          <w:numId w:val="29"/>
        </w:numPr>
        <w:jc w:val="left"/>
        <w:rPr>
          <w:color w:val="000000"/>
        </w:rPr>
      </w:pPr>
      <w:r w:rsidRPr="00091258">
        <w:rPr>
          <w:rFonts w:cs="Arial"/>
          <w:color w:val="000000"/>
          <w:szCs w:val="20"/>
        </w:rPr>
        <w:t xml:space="preserve">Demonstrated ability to teach in the discipline areas of </w:t>
      </w:r>
      <w:r>
        <w:rPr>
          <w:rFonts w:cs="Arial"/>
          <w:color w:val="000000"/>
          <w:szCs w:val="20"/>
        </w:rPr>
        <w:t>surveying</w:t>
      </w:r>
      <w:r w:rsidR="00A07A80">
        <w:rPr>
          <w:rFonts w:cs="Arial"/>
          <w:color w:val="000000"/>
          <w:szCs w:val="20"/>
        </w:rPr>
        <w:t>, survey adjustments</w:t>
      </w:r>
      <w:r>
        <w:rPr>
          <w:rFonts w:cs="Arial"/>
          <w:color w:val="000000"/>
          <w:szCs w:val="20"/>
        </w:rPr>
        <w:t xml:space="preserve"> and geospatial sciences </w:t>
      </w:r>
      <w:r w:rsidRPr="00091258">
        <w:rPr>
          <w:rFonts w:cs="Arial"/>
          <w:color w:val="000000"/>
          <w:szCs w:val="20"/>
        </w:rPr>
        <w:t xml:space="preserve">at an undergraduate level/or </w:t>
      </w:r>
      <w:r>
        <w:rPr>
          <w:rFonts w:cs="Arial"/>
          <w:color w:val="000000"/>
          <w:szCs w:val="20"/>
        </w:rPr>
        <w:t>post-</w:t>
      </w:r>
      <w:r w:rsidRPr="00091258">
        <w:rPr>
          <w:rFonts w:cs="Arial"/>
          <w:color w:val="000000"/>
          <w:szCs w:val="20"/>
        </w:rPr>
        <w:t>graduate level.</w:t>
      </w:r>
      <w:r w:rsidRPr="00091258">
        <w:rPr>
          <w:color w:val="000000"/>
        </w:rPr>
        <w:t xml:space="preserve"> </w:t>
      </w:r>
    </w:p>
    <w:p w:rsidR="00595A7F" w:rsidRPr="0048756C" w:rsidRDefault="00595A7F" w:rsidP="0048756C">
      <w:pPr>
        <w:numPr>
          <w:ilvl w:val="0"/>
          <w:numId w:val="29"/>
        </w:numPr>
        <w:tabs>
          <w:tab w:val="num" w:pos="392"/>
        </w:tabs>
        <w:jc w:val="left"/>
        <w:rPr>
          <w:szCs w:val="20"/>
        </w:rPr>
      </w:pPr>
      <w:r>
        <w:rPr>
          <w:szCs w:val="20"/>
        </w:rPr>
        <w:t>A proven track record in research</w:t>
      </w:r>
      <w:r w:rsidR="00085195">
        <w:rPr>
          <w:szCs w:val="20"/>
        </w:rPr>
        <w:t>, and ability to contribute to leadership in research</w:t>
      </w:r>
      <w:r>
        <w:rPr>
          <w:szCs w:val="20"/>
        </w:rPr>
        <w:t>.</w:t>
      </w:r>
    </w:p>
    <w:p w:rsidR="004D7203" w:rsidRDefault="004D7203" w:rsidP="004D7203">
      <w:pPr>
        <w:numPr>
          <w:ilvl w:val="0"/>
          <w:numId w:val="29"/>
        </w:numPr>
        <w:tabs>
          <w:tab w:val="num" w:pos="392"/>
        </w:tabs>
        <w:jc w:val="left"/>
        <w:rPr>
          <w:szCs w:val="20"/>
        </w:rPr>
      </w:pPr>
      <w:r>
        <w:rPr>
          <w:szCs w:val="20"/>
        </w:rPr>
        <w:t>Effective organisational skill</w:t>
      </w:r>
      <w:r w:rsidR="0048756C">
        <w:rPr>
          <w:szCs w:val="20"/>
        </w:rPr>
        <w:t>s</w:t>
      </w:r>
      <w:r>
        <w:rPr>
          <w:szCs w:val="20"/>
        </w:rPr>
        <w:t xml:space="preserve"> in relation to the planning, development, implementation, operation and review of programs to achieve an effective </w:t>
      </w:r>
      <w:r w:rsidR="00A733FE">
        <w:rPr>
          <w:szCs w:val="20"/>
        </w:rPr>
        <w:t xml:space="preserve">quality </w:t>
      </w:r>
      <w:r>
        <w:rPr>
          <w:szCs w:val="20"/>
        </w:rPr>
        <w:t>learning environment</w:t>
      </w:r>
      <w:r w:rsidR="0048756C">
        <w:rPr>
          <w:szCs w:val="20"/>
        </w:rPr>
        <w:t>.</w:t>
      </w:r>
    </w:p>
    <w:p w:rsidR="004D7203" w:rsidRDefault="004D7203" w:rsidP="004D7203">
      <w:pPr>
        <w:numPr>
          <w:ilvl w:val="0"/>
          <w:numId w:val="29"/>
        </w:numPr>
        <w:tabs>
          <w:tab w:val="num" w:pos="392"/>
        </w:tabs>
        <w:jc w:val="left"/>
        <w:rPr>
          <w:szCs w:val="20"/>
        </w:rPr>
      </w:pPr>
      <w:r>
        <w:rPr>
          <w:szCs w:val="20"/>
        </w:rPr>
        <w:t>A demonstrated capacity to plan strategically and provide creative solutions to problems, with particular emphasis on student learning programs.</w:t>
      </w:r>
    </w:p>
    <w:p w:rsidR="004D7203" w:rsidRDefault="004D7203" w:rsidP="004D7203">
      <w:pPr>
        <w:numPr>
          <w:ilvl w:val="0"/>
          <w:numId w:val="29"/>
        </w:numPr>
        <w:tabs>
          <w:tab w:val="num" w:pos="392"/>
        </w:tabs>
        <w:jc w:val="left"/>
        <w:rPr>
          <w:szCs w:val="20"/>
        </w:rPr>
      </w:pPr>
      <w:r>
        <w:rPr>
          <w:szCs w:val="20"/>
        </w:rPr>
        <w:t>Demonstrated capacity to build and lead teams, interpersonal communication and negotiating skill</w:t>
      </w:r>
      <w:r w:rsidR="0048756C">
        <w:rPr>
          <w:szCs w:val="20"/>
        </w:rPr>
        <w:t>s</w:t>
      </w:r>
      <w:r>
        <w:rPr>
          <w:szCs w:val="20"/>
        </w:rPr>
        <w:t xml:space="preserve">, particularly reflected in </w:t>
      </w:r>
      <w:r w:rsidR="00A733FE">
        <w:rPr>
          <w:szCs w:val="20"/>
        </w:rPr>
        <w:t>sensitivity</w:t>
      </w:r>
      <w:r>
        <w:rPr>
          <w:szCs w:val="20"/>
        </w:rPr>
        <w:t xml:space="preserve"> to student matters, and in providing resolution of issues related to effective learning.</w:t>
      </w:r>
    </w:p>
    <w:p w:rsidR="004D7203" w:rsidRPr="00231672" w:rsidRDefault="004D7203" w:rsidP="009D4F52">
      <w:pPr>
        <w:tabs>
          <w:tab w:val="num" w:pos="392"/>
        </w:tabs>
        <w:jc w:val="left"/>
        <w:rPr>
          <w:szCs w:val="20"/>
        </w:rPr>
      </w:pPr>
    </w:p>
    <w:p w:rsidR="00EB75AD" w:rsidRPr="0029148B" w:rsidRDefault="00EB75AD" w:rsidP="006C5960">
      <w:pPr>
        <w:rPr>
          <w:rFonts w:cs="Arial"/>
          <w:szCs w:val="20"/>
        </w:rPr>
      </w:pPr>
    </w:p>
    <w:p w:rsidR="00864772" w:rsidRPr="0029148B" w:rsidRDefault="00864772" w:rsidP="00C965A7">
      <w:pPr>
        <w:pStyle w:val="Heading1"/>
        <w:spacing w:after="120"/>
      </w:pPr>
      <w:r w:rsidRPr="0029148B">
        <w:t>Qualifications</w:t>
      </w:r>
    </w:p>
    <w:p w:rsidR="00FC612E" w:rsidRDefault="004D7203" w:rsidP="004D7203">
      <w:pPr>
        <w:rPr>
          <w:szCs w:val="20"/>
        </w:rPr>
      </w:pPr>
      <w:r>
        <w:rPr>
          <w:szCs w:val="20"/>
        </w:rPr>
        <w:t xml:space="preserve">Mandatory – A </w:t>
      </w:r>
      <w:r w:rsidR="00E11237">
        <w:rPr>
          <w:szCs w:val="20"/>
        </w:rPr>
        <w:t>PhD</w:t>
      </w:r>
      <w:r w:rsidR="00523B94">
        <w:rPr>
          <w:szCs w:val="20"/>
        </w:rPr>
        <w:t xml:space="preserve"> in a relevant discipline; </w:t>
      </w:r>
      <w:r w:rsidR="00FC612E">
        <w:rPr>
          <w:szCs w:val="20"/>
        </w:rPr>
        <w:t>experience in tertiary teaching and research</w:t>
      </w:r>
    </w:p>
    <w:p w:rsidR="00FC612E" w:rsidRDefault="00FC612E" w:rsidP="004D7203">
      <w:pPr>
        <w:rPr>
          <w:szCs w:val="20"/>
        </w:rPr>
      </w:pPr>
    </w:p>
    <w:p w:rsidR="004D7203" w:rsidRDefault="00FC612E" w:rsidP="004D7203">
      <w:pPr>
        <w:rPr>
          <w:szCs w:val="20"/>
        </w:rPr>
      </w:pPr>
      <w:r>
        <w:rPr>
          <w:szCs w:val="20"/>
        </w:rPr>
        <w:t>D</w:t>
      </w:r>
      <w:r w:rsidR="00523B94">
        <w:rPr>
          <w:szCs w:val="20"/>
        </w:rPr>
        <w:t>emonstrated skills in Surveying</w:t>
      </w:r>
      <w:r w:rsidR="005F0FB4">
        <w:rPr>
          <w:szCs w:val="20"/>
        </w:rPr>
        <w:t xml:space="preserve"> and Survey Adjustment</w:t>
      </w:r>
      <w:r>
        <w:rPr>
          <w:szCs w:val="20"/>
        </w:rPr>
        <w:t>; alignment with the existing faculty</w:t>
      </w:r>
    </w:p>
    <w:p w:rsidR="00FC612E" w:rsidRDefault="00FC612E" w:rsidP="00FC612E"/>
    <w:p w:rsidR="00FC612E" w:rsidRDefault="00FC612E" w:rsidP="00FC612E">
      <w:r>
        <w:t xml:space="preserve">Candidates who meet criterion of the area of specialisation but whose career has not reached the level of Associate Professor may be appointed at the Senior Lecturer or Lecturer level in the first instance. In this situation, the appointment as Program Manager may not be appropriate and other duties in teaching, research and service may be substituted.  </w:t>
      </w:r>
    </w:p>
    <w:p w:rsidR="00FC612E" w:rsidRDefault="00FC612E" w:rsidP="00C57754">
      <w:pPr>
        <w:rPr>
          <w:rFonts w:cs="Arial"/>
          <w:bCs/>
          <w:szCs w:val="20"/>
        </w:rPr>
      </w:pPr>
    </w:p>
    <w:p w:rsidR="008835C0" w:rsidRPr="0029148B" w:rsidRDefault="008835C0" w:rsidP="00C57754">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3C6ED6" w:rsidRPr="00762604" w:rsidTr="008B7860">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4D7203" w:rsidRDefault="004D7203" w:rsidP="004D7203">
            <w:pPr>
              <w:rPr>
                <w:szCs w:val="20"/>
              </w:rPr>
            </w:pPr>
          </w:p>
          <w:p w:rsidR="0038522B" w:rsidRDefault="0038522B" w:rsidP="004D7203">
            <w:pPr>
              <w:rPr>
                <w:szCs w:val="20"/>
              </w:rPr>
            </w:pPr>
            <w:r>
              <w:rPr>
                <w:szCs w:val="20"/>
              </w:rPr>
              <w:t>Signature:</w:t>
            </w:r>
          </w:p>
          <w:p w:rsidR="0038522B" w:rsidRDefault="0038522B" w:rsidP="004D7203">
            <w:pPr>
              <w:rPr>
                <w:szCs w:val="20"/>
              </w:rPr>
            </w:pPr>
          </w:p>
          <w:p w:rsidR="0038522B" w:rsidRDefault="004D7203" w:rsidP="00E11237">
            <w:pPr>
              <w:rPr>
                <w:szCs w:val="20"/>
              </w:rPr>
            </w:pPr>
            <w:r w:rsidRPr="00231672">
              <w:rPr>
                <w:szCs w:val="20"/>
              </w:rPr>
              <w:t>Name:</w:t>
            </w:r>
            <w:r w:rsidR="0038522B">
              <w:rPr>
                <w:szCs w:val="20"/>
              </w:rPr>
              <w:t xml:space="preserve"> Prof Nicholas Chrisman</w:t>
            </w:r>
          </w:p>
          <w:p w:rsidR="0038522B" w:rsidRDefault="0038522B" w:rsidP="00E11237">
            <w:pPr>
              <w:rPr>
                <w:szCs w:val="20"/>
              </w:rPr>
            </w:pPr>
          </w:p>
          <w:p w:rsidR="0038522B" w:rsidRDefault="0038522B" w:rsidP="00E11237">
            <w:pPr>
              <w:rPr>
                <w:szCs w:val="20"/>
              </w:rPr>
            </w:pPr>
            <w:r>
              <w:rPr>
                <w:szCs w:val="20"/>
              </w:rPr>
              <w:t>Title: Discipline Head, Geospatial Sciences</w:t>
            </w:r>
          </w:p>
          <w:p w:rsidR="0038522B" w:rsidRDefault="0038522B" w:rsidP="00E11237">
            <w:pPr>
              <w:rPr>
                <w:szCs w:val="20"/>
              </w:rPr>
            </w:pPr>
          </w:p>
          <w:p w:rsidR="00E11237" w:rsidRPr="00762604" w:rsidRDefault="0038522B" w:rsidP="00E11237">
            <w:pPr>
              <w:rPr>
                <w:rFonts w:cs="Arial"/>
                <w:szCs w:val="20"/>
              </w:rPr>
            </w:pPr>
            <w:r>
              <w:rPr>
                <w:szCs w:val="20"/>
              </w:rPr>
              <w:t>Date: 2/5/13</w:t>
            </w:r>
            <w:r w:rsidR="00E11237">
              <w:rPr>
                <w:szCs w:val="20"/>
              </w:rPr>
              <w:t xml:space="preserve">  </w:t>
            </w:r>
          </w:p>
          <w:p w:rsidR="003C6ED6" w:rsidRPr="00762604" w:rsidRDefault="003C6ED6" w:rsidP="004D7203">
            <w:pPr>
              <w:keepLines/>
              <w:spacing w:after="60"/>
              <w:rPr>
                <w:rFonts w:cs="Arial"/>
                <w:szCs w:val="20"/>
              </w:rPr>
            </w:pPr>
          </w:p>
        </w:tc>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4D7203" w:rsidRDefault="004D7203" w:rsidP="004D7203">
            <w:pPr>
              <w:rPr>
                <w:szCs w:val="20"/>
              </w:rPr>
            </w:pPr>
          </w:p>
          <w:p w:rsidR="004D7203" w:rsidRDefault="0038522B" w:rsidP="004D7203">
            <w:pPr>
              <w:rPr>
                <w:szCs w:val="20"/>
              </w:rPr>
            </w:pPr>
            <w:r>
              <w:rPr>
                <w:szCs w:val="20"/>
              </w:rPr>
              <w:t>Signature:</w:t>
            </w:r>
          </w:p>
          <w:p w:rsidR="0038522B" w:rsidRDefault="0038522B" w:rsidP="004D7203">
            <w:pPr>
              <w:rPr>
                <w:szCs w:val="20"/>
              </w:rPr>
            </w:pPr>
          </w:p>
          <w:p w:rsidR="0038522B" w:rsidRDefault="0038522B" w:rsidP="004D7203">
            <w:pPr>
              <w:rPr>
                <w:szCs w:val="20"/>
              </w:rPr>
            </w:pPr>
            <w:r>
              <w:rPr>
                <w:szCs w:val="20"/>
              </w:rPr>
              <w:t>Name: Prof John Hearne</w:t>
            </w:r>
          </w:p>
          <w:p w:rsidR="0038522B" w:rsidRDefault="0038522B" w:rsidP="004D7203">
            <w:pPr>
              <w:rPr>
                <w:szCs w:val="20"/>
              </w:rPr>
            </w:pPr>
          </w:p>
          <w:p w:rsidR="0038522B" w:rsidRDefault="0038522B" w:rsidP="004D7203">
            <w:pPr>
              <w:rPr>
                <w:szCs w:val="20"/>
              </w:rPr>
            </w:pPr>
            <w:r>
              <w:rPr>
                <w:szCs w:val="20"/>
              </w:rPr>
              <w:t>Title: Head of School</w:t>
            </w:r>
          </w:p>
          <w:p w:rsidR="0038522B" w:rsidRDefault="0038522B" w:rsidP="004D7203">
            <w:pPr>
              <w:rPr>
                <w:szCs w:val="20"/>
              </w:rPr>
            </w:pPr>
          </w:p>
          <w:p w:rsidR="0038522B" w:rsidRDefault="0038522B" w:rsidP="004D7203">
            <w:pPr>
              <w:rPr>
                <w:szCs w:val="20"/>
              </w:rPr>
            </w:pPr>
            <w:r>
              <w:rPr>
                <w:szCs w:val="20"/>
              </w:rPr>
              <w:t>Date: 2/5/13</w:t>
            </w:r>
          </w:p>
          <w:p w:rsidR="003C6ED6" w:rsidRPr="00762604" w:rsidRDefault="003C6ED6" w:rsidP="004D7203">
            <w:pPr>
              <w:keepLines/>
              <w:spacing w:after="120"/>
              <w:rPr>
                <w:rFonts w:cs="Arial"/>
                <w:szCs w:val="20"/>
              </w:rPr>
            </w:pPr>
          </w:p>
        </w:tc>
      </w:tr>
    </w:tbl>
    <w:p w:rsidR="00BF2804" w:rsidRPr="0029148B" w:rsidRDefault="00BF2804" w:rsidP="00C57754">
      <w:pPr>
        <w:rPr>
          <w:rFonts w:cs="Arial"/>
          <w:szCs w:val="20"/>
        </w:rPr>
      </w:pPr>
    </w:p>
    <w:sectPr w:rsidR="00BF2804" w:rsidRPr="0029148B" w:rsidSect="00F120B9">
      <w:headerReference w:type="default" r:id="rId14"/>
      <w:footerReference w:type="default" r:id="rId15"/>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3D2" w:rsidRDefault="000943D2">
      <w:r>
        <w:separator/>
      </w:r>
    </w:p>
  </w:endnote>
  <w:endnote w:type="continuationSeparator" w:id="0">
    <w:p w:rsidR="000943D2" w:rsidRDefault="0009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195" w:rsidRPr="00864772" w:rsidRDefault="00085195"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5A4926">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5A4926">
      <w:rPr>
        <w:rStyle w:val="PageNumber"/>
        <w:rFonts w:cs="Arial"/>
        <w:noProof/>
        <w:szCs w:val="20"/>
      </w:rPr>
      <w:t>3</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3D2" w:rsidRDefault="000943D2">
      <w:r>
        <w:separator/>
      </w:r>
    </w:p>
  </w:footnote>
  <w:footnote w:type="continuationSeparator" w:id="0">
    <w:p w:rsidR="000943D2" w:rsidRDefault="00094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195" w:rsidRDefault="00085195"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4236625"/>
    <w:multiLevelType w:val="hybridMultilevel"/>
    <w:tmpl w:val="F29613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861453"/>
    <w:multiLevelType w:val="hybridMultilevel"/>
    <w:tmpl w:val="968CE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2D4AB6"/>
    <w:multiLevelType w:val="hybridMultilevel"/>
    <w:tmpl w:val="FE663D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438A4280"/>
    <w:multiLevelType w:val="hybridMultilevel"/>
    <w:tmpl w:val="E988BB7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581A1F3E"/>
    <w:multiLevelType w:val="hybridMultilevel"/>
    <w:tmpl w:val="A78C50B2"/>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11"/>
  </w:num>
  <w:num w:numId="4">
    <w:abstractNumId w:val="14"/>
  </w:num>
  <w:num w:numId="5">
    <w:abstractNumId w:val="8"/>
  </w:num>
  <w:num w:numId="6">
    <w:abstractNumId w:val="9"/>
  </w:num>
  <w:num w:numId="7">
    <w:abstractNumId w:val="33"/>
  </w:num>
  <w:num w:numId="8">
    <w:abstractNumId w:val="18"/>
  </w:num>
  <w:num w:numId="9">
    <w:abstractNumId w:val="6"/>
  </w:num>
  <w:num w:numId="10">
    <w:abstractNumId w:val="29"/>
  </w:num>
  <w:num w:numId="11">
    <w:abstractNumId w:val="5"/>
  </w:num>
  <w:num w:numId="12">
    <w:abstractNumId w:val="25"/>
  </w:num>
  <w:num w:numId="13">
    <w:abstractNumId w:val="20"/>
  </w:num>
  <w:num w:numId="14">
    <w:abstractNumId w:val="2"/>
  </w:num>
  <w:num w:numId="15">
    <w:abstractNumId w:val="19"/>
  </w:num>
  <w:num w:numId="16">
    <w:abstractNumId w:val="7"/>
  </w:num>
  <w:num w:numId="17">
    <w:abstractNumId w:val="21"/>
  </w:num>
  <w:num w:numId="18">
    <w:abstractNumId w:val="30"/>
  </w:num>
  <w:num w:numId="19">
    <w:abstractNumId w:val="24"/>
  </w:num>
  <w:num w:numId="20">
    <w:abstractNumId w:val="0"/>
  </w:num>
  <w:num w:numId="21">
    <w:abstractNumId w:val="13"/>
  </w:num>
  <w:num w:numId="22">
    <w:abstractNumId w:val="4"/>
  </w:num>
  <w:num w:numId="23">
    <w:abstractNumId w:val="32"/>
  </w:num>
  <w:num w:numId="24">
    <w:abstractNumId w:val="17"/>
  </w:num>
  <w:num w:numId="25">
    <w:abstractNumId w:val="12"/>
  </w:num>
  <w:num w:numId="26">
    <w:abstractNumId w:val="3"/>
  </w:num>
  <w:num w:numId="27">
    <w:abstractNumId w:val="22"/>
  </w:num>
  <w:num w:numId="28">
    <w:abstractNumId w:val="26"/>
  </w:num>
  <w:num w:numId="29">
    <w:abstractNumId w:val="27"/>
  </w:num>
  <w:num w:numId="30">
    <w:abstractNumId w:val="10"/>
  </w:num>
  <w:num w:numId="31">
    <w:abstractNumId w:val="15"/>
  </w:num>
  <w:num w:numId="32">
    <w:abstractNumId w:val="1"/>
  </w:num>
  <w:num w:numId="33">
    <w:abstractNumId w:val="23"/>
  </w:num>
  <w:num w:numId="3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213B8"/>
    <w:rsid w:val="000426B2"/>
    <w:rsid w:val="00042B6A"/>
    <w:rsid w:val="00050832"/>
    <w:rsid w:val="0006086B"/>
    <w:rsid w:val="00070688"/>
    <w:rsid w:val="00073CE1"/>
    <w:rsid w:val="00074ADA"/>
    <w:rsid w:val="000765D5"/>
    <w:rsid w:val="00077A1E"/>
    <w:rsid w:val="00083132"/>
    <w:rsid w:val="00084ACE"/>
    <w:rsid w:val="00085195"/>
    <w:rsid w:val="000943D2"/>
    <w:rsid w:val="000979BB"/>
    <w:rsid w:val="000B0651"/>
    <w:rsid w:val="000B29C7"/>
    <w:rsid w:val="000B3440"/>
    <w:rsid w:val="000B52A3"/>
    <w:rsid w:val="000D02DD"/>
    <w:rsid w:val="000E30C6"/>
    <w:rsid w:val="000F0AB7"/>
    <w:rsid w:val="001030F1"/>
    <w:rsid w:val="00122C1C"/>
    <w:rsid w:val="00126D04"/>
    <w:rsid w:val="001274EE"/>
    <w:rsid w:val="00141FCD"/>
    <w:rsid w:val="00160BA2"/>
    <w:rsid w:val="00165ED9"/>
    <w:rsid w:val="00172B67"/>
    <w:rsid w:val="001C7AC8"/>
    <w:rsid w:val="001E0DA6"/>
    <w:rsid w:val="001F1260"/>
    <w:rsid w:val="001F20C1"/>
    <w:rsid w:val="002102E4"/>
    <w:rsid w:val="002272FE"/>
    <w:rsid w:val="00230B8C"/>
    <w:rsid w:val="00233620"/>
    <w:rsid w:val="00244437"/>
    <w:rsid w:val="00246CC0"/>
    <w:rsid w:val="00251092"/>
    <w:rsid w:val="00251811"/>
    <w:rsid w:val="002574F5"/>
    <w:rsid w:val="00270677"/>
    <w:rsid w:val="00283003"/>
    <w:rsid w:val="00284DAD"/>
    <w:rsid w:val="0029148B"/>
    <w:rsid w:val="0029575B"/>
    <w:rsid w:val="00296F47"/>
    <w:rsid w:val="002C00CF"/>
    <w:rsid w:val="002C0F8B"/>
    <w:rsid w:val="002C1D69"/>
    <w:rsid w:val="002C3EDB"/>
    <w:rsid w:val="002E43DE"/>
    <w:rsid w:val="002E4C7F"/>
    <w:rsid w:val="002F0FD1"/>
    <w:rsid w:val="003259A6"/>
    <w:rsid w:val="00336644"/>
    <w:rsid w:val="0034118C"/>
    <w:rsid w:val="003413DB"/>
    <w:rsid w:val="0035368D"/>
    <w:rsid w:val="003613C7"/>
    <w:rsid w:val="00367159"/>
    <w:rsid w:val="0038522B"/>
    <w:rsid w:val="003A24A8"/>
    <w:rsid w:val="003B7432"/>
    <w:rsid w:val="003C2ACA"/>
    <w:rsid w:val="003C3405"/>
    <w:rsid w:val="003C6ED6"/>
    <w:rsid w:val="003E2442"/>
    <w:rsid w:val="003E4F3B"/>
    <w:rsid w:val="003E5B92"/>
    <w:rsid w:val="003E75AD"/>
    <w:rsid w:val="00401BBB"/>
    <w:rsid w:val="00404255"/>
    <w:rsid w:val="004116B3"/>
    <w:rsid w:val="00416FFA"/>
    <w:rsid w:val="00432053"/>
    <w:rsid w:val="00432F87"/>
    <w:rsid w:val="004430DD"/>
    <w:rsid w:val="00445AA3"/>
    <w:rsid w:val="00456792"/>
    <w:rsid w:val="00480095"/>
    <w:rsid w:val="00484E4D"/>
    <w:rsid w:val="0048756C"/>
    <w:rsid w:val="00493716"/>
    <w:rsid w:val="004D7203"/>
    <w:rsid w:val="004F4491"/>
    <w:rsid w:val="004F5BF5"/>
    <w:rsid w:val="005002CB"/>
    <w:rsid w:val="00503EEF"/>
    <w:rsid w:val="00520AE9"/>
    <w:rsid w:val="00523B94"/>
    <w:rsid w:val="005434FF"/>
    <w:rsid w:val="00572A77"/>
    <w:rsid w:val="00573B6E"/>
    <w:rsid w:val="005757EA"/>
    <w:rsid w:val="0058527E"/>
    <w:rsid w:val="00595A7F"/>
    <w:rsid w:val="00595FA5"/>
    <w:rsid w:val="005A4926"/>
    <w:rsid w:val="005A4D90"/>
    <w:rsid w:val="005B3735"/>
    <w:rsid w:val="005C01B1"/>
    <w:rsid w:val="005C4311"/>
    <w:rsid w:val="005C7D14"/>
    <w:rsid w:val="005F0FB4"/>
    <w:rsid w:val="00601150"/>
    <w:rsid w:val="0060246A"/>
    <w:rsid w:val="00611278"/>
    <w:rsid w:val="00611E98"/>
    <w:rsid w:val="006229EB"/>
    <w:rsid w:val="00634C68"/>
    <w:rsid w:val="00643709"/>
    <w:rsid w:val="006445CF"/>
    <w:rsid w:val="00674EB5"/>
    <w:rsid w:val="00677479"/>
    <w:rsid w:val="00677508"/>
    <w:rsid w:val="00681DCA"/>
    <w:rsid w:val="00684114"/>
    <w:rsid w:val="00684D3B"/>
    <w:rsid w:val="00685803"/>
    <w:rsid w:val="00690C45"/>
    <w:rsid w:val="006A6E6B"/>
    <w:rsid w:val="006B1333"/>
    <w:rsid w:val="006B4836"/>
    <w:rsid w:val="006B609E"/>
    <w:rsid w:val="006C5960"/>
    <w:rsid w:val="006C7D32"/>
    <w:rsid w:val="006E291A"/>
    <w:rsid w:val="00706472"/>
    <w:rsid w:val="00712F01"/>
    <w:rsid w:val="007201B5"/>
    <w:rsid w:val="00722C2C"/>
    <w:rsid w:val="0073633B"/>
    <w:rsid w:val="007440D8"/>
    <w:rsid w:val="00750E92"/>
    <w:rsid w:val="007616E1"/>
    <w:rsid w:val="007634D8"/>
    <w:rsid w:val="00767BEC"/>
    <w:rsid w:val="00771262"/>
    <w:rsid w:val="0077555B"/>
    <w:rsid w:val="00781BC0"/>
    <w:rsid w:val="00781FFA"/>
    <w:rsid w:val="007B1BCA"/>
    <w:rsid w:val="007C210D"/>
    <w:rsid w:val="007C425B"/>
    <w:rsid w:val="007D0C20"/>
    <w:rsid w:val="007F020E"/>
    <w:rsid w:val="007F17E4"/>
    <w:rsid w:val="007F28B1"/>
    <w:rsid w:val="00804EDD"/>
    <w:rsid w:val="00823E95"/>
    <w:rsid w:val="00825658"/>
    <w:rsid w:val="008259B1"/>
    <w:rsid w:val="00832E28"/>
    <w:rsid w:val="008524BD"/>
    <w:rsid w:val="008577D9"/>
    <w:rsid w:val="00864772"/>
    <w:rsid w:val="008835C0"/>
    <w:rsid w:val="008A1034"/>
    <w:rsid w:val="008A2AF9"/>
    <w:rsid w:val="008B3EF3"/>
    <w:rsid w:val="008B5480"/>
    <w:rsid w:val="008B7860"/>
    <w:rsid w:val="008C6793"/>
    <w:rsid w:val="00901A04"/>
    <w:rsid w:val="00927392"/>
    <w:rsid w:val="00934053"/>
    <w:rsid w:val="009346CB"/>
    <w:rsid w:val="00944AB6"/>
    <w:rsid w:val="009451BB"/>
    <w:rsid w:val="00946664"/>
    <w:rsid w:val="00952F7A"/>
    <w:rsid w:val="00964513"/>
    <w:rsid w:val="0098492B"/>
    <w:rsid w:val="00990385"/>
    <w:rsid w:val="00992A46"/>
    <w:rsid w:val="00994158"/>
    <w:rsid w:val="009A300B"/>
    <w:rsid w:val="009A76D6"/>
    <w:rsid w:val="009D0B0E"/>
    <w:rsid w:val="009D4F52"/>
    <w:rsid w:val="009E5E96"/>
    <w:rsid w:val="009E6B70"/>
    <w:rsid w:val="009F7813"/>
    <w:rsid w:val="00A011CA"/>
    <w:rsid w:val="00A07A80"/>
    <w:rsid w:val="00A24511"/>
    <w:rsid w:val="00A45031"/>
    <w:rsid w:val="00A669F6"/>
    <w:rsid w:val="00A733FE"/>
    <w:rsid w:val="00A84B48"/>
    <w:rsid w:val="00AE0030"/>
    <w:rsid w:val="00AE1557"/>
    <w:rsid w:val="00AF221C"/>
    <w:rsid w:val="00AF477C"/>
    <w:rsid w:val="00B00DE4"/>
    <w:rsid w:val="00B02694"/>
    <w:rsid w:val="00B139EC"/>
    <w:rsid w:val="00B1484D"/>
    <w:rsid w:val="00B17671"/>
    <w:rsid w:val="00B43F1F"/>
    <w:rsid w:val="00B45299"/>
    <w:rsid w:val="00B52109"/>
    <w:rsid w:val="00B54C26"/>
    <w:rsid w:val="00B57C2C"/>
    <w:rsid w:val="00B65B07"/>
    <w:rsid w:val="00B71715"/>
    <w:rsid w:val="00B84C0C"/>
    <w:rsid w:val="00B92BE3"/>
    <w:rsid w:val="00B972A3"/>
    <w:rsid w:val="00BA1BBB"/>
    <w:rsid w:val="00BA53D9"/>
    <w:rsid w:val="00BA5AC6"/>
    <w:rsid w:val="00BB46E7"/>
    <w:rsid w:val="00BB688F"/>
    <w:rsid w:val="00BC6189"/>
    <w:rsid w:val="00BF2804"/>
    <w:rsid w:val="00C054EB"/>
    <w:rsid w:val="00C27DB7"/>
    <w:rsid w:val="00C307B8"/>
    <w:rsid w:val="00C4212A"/>
    <w:rsid w:val="00C43A63"/>
    <w:rsid w:val="00C54B52"/>
    <w:rsid w:val="00C5527A"/>
    <w:rsid w:val="00C57754"/>
    <w:rsid w:val="00C672B3"/>
    <w:rsid w:val="00C70706"/>
    <w:rsid w:val="00C7077C"/>
    <w:rsid w:val="00C73001"/>
    <w:rsid w:val="00C83520"/>
    <w:rsid w:val="00C87E43"/>
    <w:rsid w:val="00C90593"/>
    <w:rsid w:val="00C965A7"/>
    <w:rsid w:val="00C97C29"/>
    <w:rsid w:val="00CA17B1"/>
    <w:rsid w:val="00CB2EB9"/>
    <w:rsid w:val="00CB6283"/>
    <w:rsid w:val="00CB64C2"/>
    <w:rsid w:val="00CC6ADB"/>
    <w:rsid w:val="00CD28ED"/>
    <w:rsid w:val="00CD6936"/>
    <w:rsid w:val="00CD6F79"/>
    <w:rsid w:val="00CE025E"/>
    <w:rsid w:val="00CE1A1A"/>
    <w:rsid w:val="00CE7B5D"/>
    <w:rsid w:val="00CF0F38"/>
    <w:rsid w:val="00CF2304"/>
    <w:rsid w:val="00D24D75"/>
    <w:rsid w:val="00D339D1"/>
    <w:rsid w:val="00D354ED"/>
    <w:rsid w:val="00D4074E"/>
    <w:rsid w:val="00D42B01"/>
    <w:rsid w:val="00D56BE0"/>
    <w:rsid w:val="00D578EB"/>
    <w:rsid w:val="00D6566A"/>
    <w:rsid w:val="00D65AC8"/>
    <w:rsid w:val="00D65CAF"/>
    <w:rsid w:val="00D71B3E"/>
    <w:rsid w:val="00D77A23"/>
    <w:rsid w:val="00D828AB"/>
    <w:rsid w:val="00DB7AAC"/>
    <w:rsid w:val="00DC3EB9"/>
    <w:rsid w:val="00DD77F2"/>
    <w:rsid w:val="00DE46BB"/>
    <w:rsid w:val="00DE6CC3"/>
    <w:rsid w:val="00DF09CE"/>
    <w:rsid w:val="00DF1FDE"/>
    <w:rsid w:val="00DF5149"/>
    <w:rsid w:val="00E11237"/>
    <w:rsid w:val="00E159F7"/>
    <w:rsid w:val="00E209D5"/>
    <w:rsid w:val="00E22817"/>
    <w:rsid w:val="00E46256"/>
    <w:rsid w:val="00E675BA"/>
    <w:rsid w:val="00EA2364"/>
    <w:rsid w:val="00EB06D2"/>
    <w:rsid w:val="00EB3EDC"/>
    <w:rsid w:val="00EB75AD"/>
    <w:rsid w:val="00EC09AB"/>
    <w:rsid w:val="00EC3964"/>
    <w:rsid w:val="00EC673C"/>
    <w:rsid w:val="00ED0DC1"/>
    <w:rsid w:val="00ED6711"/>
    <w:rsid w:val="00EE6A1D"/>
    <w:rsid w:val="00EF4FE3"/>
    <w:rsid w:val="00EF6972"/>
    <w:rsid w:val="00F120B9"/>
    <w:rsid w:val="00F41081"/>
    <w:rsid w:val="00F45D11"/>
    <w:rsid w:val="00F465FA"/>
    <w:rsid w:val="00F475A2"/>
    <w:rsid w:val="00F51C5A"/>
    <w:rsid w:val="00F532DD"/>
    <w:rsid w:val="00F60106"/>
    <w:rsid w:val="00F7177C"/>
    <w:rsid w:val="00F86346"/>
    <w:rsid w:val="00F935BC"/>
    <w:rsid w:val="00FA6809"/>
    <w:rsid w:val="00FB4A7A"/>
    <w:rsid w:val="00FB7230"/>
    <w:rsid w:val="00FC612E"/>
    <w:rsid w:val="00FD2E9A"/>
    <w:rsid w:val="00FE6B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mit.edu.au/mathsge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mit.edu.au/se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mit.edu.au/pc/appointments"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8514</CharactersWithSpaces>
  <SharedDoc>false</SharedDoc>
  <HLinks>
    <vt:vector size="30" baseType="variant">
      <vt:variant>
        <vt:i4>3014777</vt:i4>
      </vt:variant>
      <vt:variant>
        <vt:i4>12</vt:i4>
      </vt:variant>
      <vt:variant>
        <vt:i4>0</vt:i4>
      </vt:variant>
      <vt:variant>
        <vt:i4>5</vt:i4>
      </vt:variant>
      <vt:variant>
        <vt:lpwstr>http://www.rmit.edu.au/mathsgeo</vt:lpwstr>
      </vt:variant>
      <vt:variant>
        <vt:lpwstr/>
      </vt:variant>
      <vt:variant>
        <vt:i4>3801202</vt:i4>
      </vt:variant>
      <vt:variant>
        <vt:i4>9</vt:i4>
      </vt:variant>
      <vt:variant>
        <vt:i4>0</vt:i4>
      </vt:variant>
      <vt:variant>
        <vt:i4>5</vt:i4>
      </vt:variant>
      <vt:variant>
        <vt:lpwstr>http://www.rmit.edu.au/seh</vt:lpwstr>
      </vt:variant>
      <vt:variant>
        <vt:lpwstr/>
      </vt:variant>
      <vt:variant>
        <vt:i4>2162744</vt:i4>
      </vt:variant>
      <vt:variant>
        <vt:i4>6</vt:i4>
      </vt:variant>
      <vt:variant>
        <vt:i4>0</vt:i4>
      </vt:variant>
      <vt:variant>
        <vt:i4>5</vt:i4>
      </vt:variant>
      <vt:variant>
        <vt:lpwstr>http://www.rmit.edu.au/</vt:lpwstr>
      </vt:variant>
      <vt:variant>
        <vt:lpwstr/>
      </vt:variant>
      <vt:variant>
        <vt:i4>8323177</vt:i4>
      </vt:variant>
      <vt:variant>
        <vt:i4>3</vt:i4>
      </vt:variant>
      <vt:variant>
        <vt:i4>0</vt:i4>
      </vt:variant>
      <vt:variant>
        <vt:i4>5</vt:i4>
      </vt:variant>
      <vt:variant>
        <vt:lpwstr>http://www.rmit.edu.au/pc/appointments</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Bronwyn Stirling</cp:lastModifiedBy>
  <cp:revision>2</cp:revision>
  <cp:lastPrinted>2013-05-02T05:06:00Z</cp:lastPrinted>
  <dcterms:created xsi:type="dcterms:W3CDTF">2013-06-19T04:46:00Z</dcterms:created>
  <dcterms:modified xsi:type="dcterms:W3CDTF">2013-06-19T04:46:00Z</dcterms:modified>
</cp:coreProperties>
</file>