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B8" w:rsidRPr="00063C78" w:rsidRDefault="000306B8" w:rsidP="000306B8">
      <w:pPr>
        <w:framePr w:w="2480" w:h="1840" w:hRule="exact" w:hSpace="90" w:vSpace="90" w:wrap="auto" w:vAnchor="page" w:hAnchor="page" w:x="8577" w:y="617"/>
        <w:pBdr>
          <w:top w:val="single" w:sz="6" w:space="0" w:color="FFFFFF"/>
          <w:left w:val="single" w:sz="6" w:space="0" w:color="FFFFFF"/>
          <w:bottom w:val="single" w:sz="6" w:space="0" w:color="FFFFFF"/>
          <w:right w:val="single" w:sz="6" w:space="0" w:color="FFFFFF"/>
        </w:pBdr>
        <w:rPr>
          <w:rFonts w:ascii="Calibri" w:hAnsi="Calibri"/>
        </w:rPr>
      </w:pPr>
      <w:r>
        <w:rPr>
          <w:rFonts w:ascii="Calibri" w:hAnsi="Calibri"/>
          <w:noProof/>
          <w:snapToGrid/>
          <w:sz w:val="20"/>
          <w:lang w:val="en-GB" w:eastAsia="en-GB"/>
        </w:rPr>
        <w:drawing>
          <wp:inline distT="0" distB="0" distL="0" distR="0">
            <wp:extent cx="157162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977" t="-1012" r="-977" b="-1012"/>
                    <a:stretch>
                      <a:fillRect/>
                    </a:stretch>
                  </pic:blipFill>
                  <pic:spPr bwMode="auto">
                    <a:xfrm>
                      <a:off x="0" y="0"/>
                      <a:ext cx="1571625" cy="1171575"/>
                    </a:xfrm>
                    <a:prstGeom prst="rect">
                      <a:avLst/>
                    </a:prstGeom>
                    <a:noFill/>
                    <a:ln>
                      <a:noFill/>
                    </a:ln>
                  </pic:spPr>
                </pic:pic>
              </a:graphicData>
            </a:graphic>
          </wp:inline>
        </w:drawing>
      </w:r>
    </w:p>
    <w:p w:rsidR="000306B8" w:rsidRPr="00063C78" w:rsidRDefault="000306B8" w:rsidP="000306B8">
      <w:pPr>
        <w:jc w:val="both"/>
        <w:rPr>
          <w:rFonts w:ascii="Calibri" w:hAnsi="Calibri"/>
          <w:b/>
          <w:sz w:val="32"/>
          <w:lang w:val="en-GB"/>
        </w:rPr>
      </w:pPr>
    </w:p>
    <w:p w:rsidR="000306B8" w:rsidRPr="00063C78" w:rsidRDefault="000306B8" w:rsidP="000306B8">
      <w:pPr>
        <w:jc w:val="both"/>
        <w:rPr>
          <w:rFonts w:ascii="Calibri" w:hAnsi="Calibri"/>
          <w:b/>
          <w:sz w:val="32"/>
          <w:lang w:val="en-GB"/>
        </w:rPr>
      </w:pPr>
    </w:p>
    <w:p w:rsidR="000306B8" w:rsidRPr="00063C78" w:rsidRDefault="000306B8" w:rsidP="000306B8">
      <w:pPr>
        <w:jc w:val="both"/>
        <w:rPr>
          <w:rFonts w:ascii="Calibri" w:hAnsi="Calibri"/>
          <w:b/>
          <w:sz w:val="32"/>
          <w:lang w:val="en-GB"/>
        </w:rPr>
      </w:pPr>
    </w:p>
    <w:p w:rsidR="000306B8" w:rsidRDefault="000306B8" w:rsidP="000306B8">
      <w:pPr>
        <w:jc w:val="both"/>
        <w:rPr>
          <w:rFonts w:ascii="Calibri" w:hAnsi="Calibri"/>
          <w:b/>
          <w:sz w:val="32"/>
          <w:lang w:val="en-GB"/>
        </w:rPr>
      </w:pPr>
    </w:p>
    <w:p w:rsidR="000306B8" w:rsidRDefault="000306B8" w:rsidP="000306B8">
      <w:pPr>
        <w:jc w:val="both"/>
        <w:rPr>
          <w:rFonts w:ascii="Calibri" w:hAnsi="Calibri"/>
          <w:b/>
          <w:sz w:val="32"/>
          <w:lang w:val="en-GB"/>
        </w:rPr>
      </w:pPr>
    </w:p>
    <w:p w:rsidR="000306B8" w:rsidRDefault="000306B8" w:rsidP="000306B8">
      <w:pPr>
        <w:jc w:val="both"/>
        <w:rPr>
          <w:rFonts w:ascii="Calibri" w:hAnsi="Calibri"/>
          <w:b/>
          <w:sz w:val="32"/>
          <w:lang w:val="en-GB"/>
        </w:rPr>
      </w:pPr>
    </w:p>
    <w:p w:rsidR="000306B8" w:rsidRDefault="000306B8" w:rsidP="000306B8">
      <w:pPr>
        <w:jc w:val="both"/>
        <w:rPr>
          <w:rFonts w:ascii="Calibri" w:hAnsi="Calibri"/>
          <w:b/>
          <w:sz w:val="32"/>
          <w:lang w:val="en-GB"/>
        </w:rPr>
      </w:pPr>
      <w:r>
        <w:rPr>
          <w:rFonts w:ascii="Calibri" w:hAnsi="Calibri"/>
          <w:b/>
          <w:sz w:val="32"/>
          <w:lang w:val="en-GB"/>
        </w:rPr>
        <w:t>Portsmouth Business School</w:t>
      </w:r>
    </w:p>
    <w:p w:rsidR="000306B8" w:rsidRDefault="000306B8" w:rsidP="000306B8">
      <w:pPr>
        <w:jc w:val="both"/>
        <w:rPr>
          <w:rFonts w:ascii="Calibri" w:hAnsi="Calibri"/>
          <w:b/>
          <w:sz w:val="32"/>
          <w:lang w:val="en-GB"/>
        </w:rPr>
      </w:pPr>
    </w:p>
    <w:p w:rsidR="000306B8" w:rsidRDefault="000306B8" w:rsidP="000306B8">
      <w:pPr>
        <w:jc w:val="both"/>
        <w:rPr>
          <w:rFonts w:ascii="Calibri" w:hAnsi="Calibri"/>
          <w:b/>
          <w:sz w:val="32"/>
          <w:lang w:val="en-GB"/>
        </w:rPr>
      </w:pPr>
      <w:r>
        <w:rPr>
          <w:rFonts w:ascii="Calibri" w:hAnsi="Calibri"/>
          <w:b/>
          <w:sz w:val="32"/>
          <w:lang w:val="en-GB"/>
        </w:rPr>
        <w:t xml:space="preserve">PROFESSOR OF </w:t>
      </w:r>
      <w:r w:rsidR="009E3A48">
        <w:rPr>
          <w:rFonts w:ascii="Calibri" w:hAnsi="Calibri"/>
          <w:b/>
          <w:sz w:val="32"/>
          <w:lang w:val="en-GB"/>
        </w:rPr>
        <w:t>INTERNATIONAL BUSINESS</w:t>
      </w:r>
      <w:r>
        <w:rPr>
          <w:rFonts w:ascii="Calibri" w:hAnsi="Calibri"/>
          <w:b/>
          <w:sz w:val="32"/>
          <w:lang w:val="en-GB"/>
        </w:rPr>
        <w:t xml:space="preserve"> </w:t>
      </w:r>
    </w:p>
    <w:p w:rsidR="000306B8" w:rsidRDefault="009E3A48" w:rsidP="000306B8">
      <w:pPr>
        <w:jc w:val="both"/>
        <w:rPr>
          <w:rFonts w:ascii="Calibri" w:hAnsi="Calibri"/>
          <w:b/>
          <w:sz w:val="32"/>
          <w:lang w:val="en-GB"/>
        </w:rPr>
      </w:pPr>
      <w:r>
        <w:rPr>
          <w:rFonts w:ascii="Calibri" w:hAnsi="Calibri"/>
          <w:b/>
          <w:sz w:val="32"/>
          <w:lang w:val="en-GB"/>
        </w:rPr>
        <w:t>10013200</w:t>
      </w:r>
    </w:p>
    <w:p w:rsidR="000306B8" w:rsidRPr="00063C78" w:rsidRDefault="000306B8" w:rsidP="000306B8">
      <w:pPr>
        <w:jc w:val="both"/>
        <w:rPr>
          <w:rFonts w:ascii="Calibri" w:hAnsi="Calibri"/>
          <w:b/>
          <w:sz w:val="32"/>
          <w:lang w:val="en-GB"/>
        </w:rPr>
      </w:pPr>
    </w:p>
    <w:p w:rsidR="000306B8" w:rsidRPr="00063C78" w:rsidRDefault="000306B8" w:rsidP="000306B8">
      <w:pPr>
        <w:jc w:val="both"/>
        <w:rPr>
          <w:rFonts w:ascii="Calibri" w:hAnsi="Calibri"/>
          <w:lang w:val="en-GB"/>
        </w:rPr>
      </w:pPr>
      <w:r w:rsidRPr="00063C78">
        <w:rPr>
          <w:rFonts w:ascii="Calibri" w:hAnsi="Calibri"/>
          <w:b/>
          <w:lang w:val="en-GB"/>
        </w:rPr>
        <w:t>THE POST</w:t>
      </w:r>
    </w:p>
    <w:p w:rsidR="000306B8" w:rsidRPr="00063C78" w:rsidRDefault="000306B8" w:rsidP="000306B8">
      <w:pPr>
        <w:jc w:val="both"/>
        <w:rPr>
          <w:rFonts w:ascii="Calibri" w:hAnsi="Calibri"/>
          <w:lang w:val="en-GB"/>
        </w:rPr>
      </w:pPr>
    </w:p>
    <w:p w:rsidR="000306B8" w:rsidRPr="00FF5E69" w:rsidRDefault="000306B8" w:rsidP="000306B8">
      <w:pPr>
        <w:jc w:val="both"/>
        <w:rPr>
          <w:rFonts w:ascii="Calibri" w:hAnsi="Calibri"/>
          <w:szCs w:val="24"/>
          <w:lang w:val="en-GB"/>
        </w:rPr>
      </w:pPr>
      <w:r w:rsidRPr="00FF5E69">
        <w:rPr>
          <w:rFonts w:ascii="Calibri" w:hAnsi="Calibri"/>
          <w:szCs w:val="24"/>
          <w:lang w:val="en-GB"/>
        </w:rPr>
        <w:t>Please see the attached job description and person specification.</w:t>
      </w:r>
    </w:p>
    <w:p w:rsidR="000306B8" w:rsidRPr="00063C78" w:rsidRDefault="000306B8" w:rsidP="000306B8">
      <w:pPr>
        <w:jc w:val="both"/>
        <w:rPr>
          <w:rFonts w:ascii="Calibri" w:hAnsi="Calibri"/>
          <w:lang w:val="en-GB"/>
        </w:rPr>
      </w:pPr>
    </w:p>
    <w:p w:rsidR="000306B8" w:rsidRPr="00063C78" w:rsidRDefault="000306B8" w:rsidP="000306B8">
      <w:pPr>
        <w:jc w:val="both"/>
        <w:rPr>
          <w:rFonts w:ascii="Calibri" w:hAnsi="Calibri"/>
          <w:lang w:val="en-GB"/>
        </w:rPr>
      </w:pPr>
      <w:r w:rsidRPr="00063C78">
        <w:rPr>
          <w:rFonts w:ascii="Calibri" w:hAnsi="Calibri"/>
          <w:b/>
          <w:lang w:val="en-GB"/>
        </w:rPr>
        <w:t>TERMS OF APPOINTMENT</w:t>
      </w:r>
    </w:p>
    <w:p w:rsidR="000306B8" w:rsidRPr="00063C78" w:rsidRDefault="000306B8" w:rsidP="000306B8">
      <w:pPr>
        <w:jc w:val="both"/>
        <w:rPr>
          <w:rFonts w:ascii="Calibri" w:hAnsi="Calibri"/>
          <w:lang w:val="en-GB"/>
        </w:rPr>
      </w:pPr>
    </w:p>
    <w:p w:rsidR="000306B8" w:rsidRPr="00FF5E69" w:rsidRDefault="000306B8" w:rsidP="000306B8">
      <w:pPr>
        <w:outlineLvl w:val="0"/>
        <w:rPr>
          <w:rFonts w:ascii="Calibri" w:hAnsi="Calibri"/>
          <w:szCs w:val="24"/>
          <w:lang w:val="en-GB"/>
        </w:rPr>
      </w:pPr>
      <w:r w:rsidRPr="00FF5E69">
        <w:rPr>
          <w:rFonts w:ascii="Calibri" w:hAnsi="Calibri"/>
          <w:szCs w:val="24"/>
          <w:lang w:val="en-GB"/>
        </w:rPr>
        <w:t xml:space="preserve">Salary is in the range </w:t>
      </w:r>
      <w:r w:rsidRPr="00CB09F3">
        <w:rPr>
          <w:rFonts w:ascii="Calibri" w:hAnsi="Calibri"/>
          <w:szCs w:val="24"/>
          <w:lang w:val="en-GB"/>
        </w:rPr>
        <w:t>£</w:t>
      </w:r>
      <w:r>
        <w:rPr>
          <w:rFonts w:ascii="Calibri" w:hAnsi="Calibri"/>
          <w:szCs w:val="24"/>
          <w:lang w:val="en-GB"/>
        </w:rPr>
        <w:t xml:space="preserve">56,482 - £66,497 </w:t>
      </w:r>
      <w:r w:rsidRPr="00FF5E69">
        <w:rPr>
          <w:rFonts w:ascii="Calibri" w:hAnsi="Calibri"/>
          <w:szCs w:val="24"/>
          <w:lang w:val="en-GB"/>
        </w:rPr>
        <w:t>per annum.  Salary is paid into a bank or building society monthly in arrears.</w:t>
      </w:r>
    </w:p>
    <w:p w:rsidR="000306B8" w:rsidRPr="00FF5E69" w:rsidRDefault="000306B8" w:rsidP="000306B8">
      <w:pPr>
        <w:rPr>
          <w:rFonts w:ascii="Calibri" w:hAnsi="Calibri"/>
          <w:szCs w:val="24"/>
          <w:lang w:val="en-GB"/>
        </w:rPr>
      </w:pPr>
    </w:p>
    <w:p w:rsidR="000306B8" w:rsidRPr="00FF5E69" w:rsidRDefault="000306B8" w:rsidP="000306B8">
      <w:pPr>
        <w:rPr>
          <w:rFonts w:ascii="Calibri" w:hAnsi="Calibri"/>
          <w:szCs w:val="24"/>
          <w:lang w:val="en-GB"/>
        </w:rPr>
      </w:pPr>
      <w:r w:rsidRPr="00FF5E69">
        <w:rPr>
          <w:rFonts w:ascii="Calibri" w:hAnsi="Calibri"/>
          <w:szCs w:val="24"/>
          <w:lang w:val="en-GB"/>
        </w:rPr>
        <w:t xml:space="preserve">Annual leave entitlement is 35 working days in a full leave year.  The leave year commences on 1 August and staff starting and leaving during that period accrue leave on a pro-rata basis.  In addition, the University is normally closed from Christmas Eve until New </w:t>
      </w:r>
      <w:proofErr w:type="spellStart"/>
      <w:r w:rsidRPr="00FF5E69">
        <w:rPr>
          <w:rFonts w:ascii="Calibri" w:hAnsi="Calibri"/>
          <w:szCs w:val="24"/>
          <w:lang w:val="en-GB"/>
        </w:rPr>
        <w:t>Years</w:t>
      </w:r>
      <w:proofErr w:type="spellEnd"/>
      <w:r w:rsidRPr="00FF5E69">
        <w:rPr>
          <w:rFonts w:ascii="Calibri" w:hAnsi="Calibri"/>
          <w:szCs w:val="24"/>
          <w:lang w:val="en-GB"/>
        </w:rPr>
        <w:t xml:space="preserve"> Day inclusive and there </w:t>
      </w:r>
      <w:proofErr w:type="gramStart"/>
      <w:r w:rsidRPr="00FF5E69">
        <w:rPr>
          <w:rFonts w:ascii="Calibri" w:hAnsi="Calibri"/>
          <w:szCs w:val="24"/>
          <w:lang w:val="en-GB"/>
        </w:rPr>
        <w:t>are</w:t>
      </w:r>
      <w:proofErr w:type="gramEnd"/>
      <w:r w:rsidRPr="00FF5E69">
        <w:rPr>
          <w:rFonts w:ascii="Calibri" w:hAnsi="Calibri"/>
          <w:szCs w:val="24"/>
          <w:lang w:val="en-GB"/>
        </w:rPr>
        <w:t xml:space="preserve"> a further five bank holidays.</w:t>
      </w:r>
    </w:p>
    <w:p w:rsidR="000306B8" w:rsidRPr="00FF5E69" w:rsidRDefault="000306B8" w:rsidP="000306B8">
      <w:pPr>
        <w:rPr>
          <w:rFonts w:ascii="Calibri" w:hAnsi="Calibri"/>
          <w:szCs w:val="24"/>
          <w:lang w:val="en-GB"/>
        </w:rPr>
      </w:pPr>
    </w:p>
    <w:p w:rsidR="000306B8" w:rsidRPr="00FF5E69" w:rsidRDefault="000306B8" w:rsidP="000306B8">
      <w:pPr>
        <w:rPr>
          <w:rFonts w:ascii="Calibri" w:hAnsi="Calibri"/>
          <w:szCs w:val="24"/>
          <w:lang w:val="en-GB"/>
        </w:rPr>
      </w:pPr>
      <w:r w:rsidRPr="00FF5E69">
        <w:rPr>
          <w:rFonts w:ascii="Calibri" w:hAnsi="Calibri"/>
          <w:szCs w:val="24"/>
          <w:lang w:val="en-GB"/>
        </w:rPr>
        <w:t xml:space="preserve">There is a probationary period of one year during which new staff will be expected to demonstrate their suitability for the post.  Most academic staff new to Portsmouth will be expected either: </w:t>
      </w:r>
    </w:p>
    <w:p w:rsidR="000306B8" w:rsidRPr="00FF5E69" w:rsidRDefault="000306B8" w:rsidP="000306B8">
      <w:pPr>
        <w:rPr>
          <w:rFonts w:ascii="Calibri" w:hAnsi="Calibri"/>
          <w:szCs w:val="24"/>
          <w:lang w:val="en-GB"/>
        </w:rPr>
      </w:pPr>
    </w:p>
    <w:p w:rsidR="000306B8" w:rsidRPr="00FF5E69" w:rsidRDefault="000306B8" w:rsidP="000306B8">
      <w:pPr>
        <w:numPr>
          <w:ilvl w:val="0"/>
          <w:numId w:val="1"/>
        </w:numPr>
        <w:rPr>
          <w:rFonts w:ascii="Calibri" w:hAnsi="Calibri"/>
          <w:szCs w:val="24"/>
          <w:lang w:val="en-GB"/>
        </w:rPr>
      </w:pPr>
      <w:r w:rsidRPr="00FF5E69">
        <w:rPr>
          <w:rFonts w:ascii="Calibri" w:hAnsi="Calibri"/>
          <w:szCs w:val="24"/>
          <w:lang w:val="en-GB"/>
        </w:rPr>
        <w:t xml:space="preserve">to have already Descriptor 2 of the UK Professional Standards for Teaching and Supporting Learning in Higher Education and thus be Fellows of the HE Academy, or </w:t>
      </w:r>
    </w:p>
    <w:p w:rsidR="000306B8" w:rsidRPr="00FF5E69" w:rsidRDefault="000306B8" w:rsidP="000306B8">
      <w:pPr>
        <w:numPr>
          <w:ilvl w:val="0"/>
          <w:numId w:val="1"/>
        </w:numPr>
        <w:rPr>
          <w:rFonts w:ascii="Calibri" w:hAnsi="Calibri"/>
          <w:szCs w:val="24"/>
          <w:lang w:val="en-GB"/>
        </w:rPr>
      </w:pPr>
      <w:proofErr w:type="gramStart"/>
      <w:r w:rsidRPr="00FF5E69">
        <w:rPr>
          <w:rFonts w:ascii="Calibri" w:hAnsi="Calibri"/>
          <w:szCs w:val="24"/>
          <w:lang w:val="en-GB"/>
        </w:rPr>
        <w:t>to</w:t>
      </w:r>
      <w:proofErr w:type="gramEnd"/>
      <w:r w:rsidRPr="00FF5E69">
        <w:rPr>
          <w:rFonts w:ascii="Calibri" w:hAnsi="Calibri"/>
          <w:szCs w:val="24"/>
          <w:lang w:val="en-GB"/>
        </w:rPr>
        <w:t xml:space="preserve"> achieve Descriptor 2 within their probationary year.  </w:t>
      </w:r>
    </w:p>
    <w:p w:rsidR="000306B8" w:rsidRPr="00FF5E69" w:rsidRDefault="000306B8" w:rsidP="000306B8">
      <w:pPr>
        <w:rPr>
          <w:rFonts w:ascii="Calibri" w:hAnsi="Calibri"/>
          <w:szCs w:val="24"/>
          <w:lang w:val="en-GB"/>
        </w:rPr>
      </w:pPr>
    </w:p>
    <w:p w:rsidR="000306B8" w:rsidRPr="00FF5E69" w:rsidRDefault="000306B8" w:rsidP="000306B8">
      <w:pPr>
        <w:rPr>
          <w:rFonts w:ascii="Calibri" w:hAnsi="Calibri"/>
          <w:szCs w:val="24"/>
          <w:lang w:val="en-GB"/>
        </w:rPr>
      </w:pPr>
      <w:r w:rsidRPr="00FF5E69">
        <w:rPr>
          <w:rFonts w:ascii="Calibri" w:hAnsi="Calibri"/>
          <w:szCs w:val="24"/>
          <w:lang w:val="en-GB"/>
        </w:rPr>
        <w:t xml:space="preserve">The UK Professional Standards are a set of standards for the HE sector and can be found at </w:t>
      </w:r>
      <w:hyperlink r:id="rId7" w:history="1">
        <w:r w:rsidRPr="00FF5E69">
          <w:rPr>
            <w:rStyle w:val="Hyperlink"/>
            <w:rFonts w:ascii="Calibri" w:hAnsi="Calibri"/>
            <w:szCs w:val="24"/>
            <w:lang w:val="en-GB"/>
          </w:rPr>
          <w:t>www.heacademy.ac.uk/ukpsf</w:t>
        </w:r>
      </w:hyperlink>
      <w:r w:rsidRPr="00FF5E69">
        <w:rPr>
          <w:rFonts w:ascii="Calibri" w:hAnsi="Calibri"/>
          <w:szCs w:val="24"/>
          <w:lang w:val="en-GB"/>
        </w:rPr>
        <w:t>.  The standards were updated in 2011.  Successful achievement of one of the descriptors within the Standards Framework brings with it membership of the HEA at a level commensurate with the descriptor achieved (see table below)</w:t>
      </w:r>
    </w:p>
    <w:p w:rsidR="000306B8" w:rsidRPr="00FF5E69" w:rsidRDefault="000306B8" w:rsidP="000306B8">
      <w:pPr>
        <w:rPr>
          <w:rFonts w:ascii="Calibri" w:hAnsi="Calibr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785"/>
        <w:gridCol w:w="6798"/>
      </w:tblGrid>
      <w:tr w:rsidR="000306B8" w:rsidRPr="00FF5E69" w:rsidTr="00CF7673">
        <w:trPr>
          <w:trHeight w:val="327"/>
        </w:trPr>
        <w:tc>
          <w:tcPr>
            <w:tcW w:w="1150" w:type="dxa"/>
          </w:tcPr>
          <w:p w:rsidR="000306B8" w:rsidRPr="00FF5E69" w:rsidRDefault="000306B8" w:rsidP="00CF7673">
            <w:pPr>
              <w:rPr>
                <w:rFonts w:ascii="Calibri" w:hAnsi="Calibri"/>
                <w:szCs w:val="24"/>
                <w:lang w:val="en-GB"/>
              </w:rPr>
            </w:pPr>
            <w:r w:rsidRPr="00FF5E69">
              <w:rPr>
                <w:rFonts w:ascii="Calibri" w:hAnsi="Calibri"/>
                <w:szCs w:val="24"/>
                <w:lang w:val="en-GB"/>
              </w:rPr>
              <w:t>Descriptor</w:t>
            </w:r>
          </w:p>
        </w:tc>
        <w:tc>
          <w:tcPr>
            <w:tcW w:w="1793" w:type="dxa"/>
          </w:tcPr>
          <w:p w:rsidR="000306B8" w:rsidRPr="00FF5E69" w:rsidRDefault="000306B8" w:rsidP="00CF7673">
            <w:pPr>
              <w:rPr>
                <w:rFonts w:ascii="Calibri" w:hAnsi="Calibri"/>
                <w:szCs w:val="24"/>
                <w:lang w:val="en-GB"/>
              </w:rPr>
            </w:pPr>
            <w:r w:rsidRPr="00FF5E69">
              <w:rPr>
                <w:rFonts w:ascii="Calibri" w:hAnsi="Calibri"/>
                <w:szCs w:val="24"/>
                <w:lang w:val="en-GB"/>
              </w:rPr>
              <w:t>HEA Fellowship Category</w:t>
            </w:r>
          </w:p>
        </w:tc>
        <w:tc>
          <w:tcPr>
            <w:tcW w:w="6874" w:type="dxa"/>
          </w:tcPr>
          <w:p w:rsidR="000306B8" w:rsidRPr="00FF5E69" w:rsidRDefault="000306B8" w:rsidP="00CF7673">
            <w:pPr>
              <w:rPr>
                <w:rFonts w:ascii="Calibri" w:hAnsi="Calibri"/>
                <w:szCs w:val="24"/>
                <w:lang w:val="en-GB"/>
              </w:rPr>
            </w:pPr>
            <w:r w:rsidRPr="00FF5E69">
              <w:rPr>
                <w:rFonts w:ascii="Calibri" w:hAnsi="Calibri"/>
                <w:szCs w:val="24"/>
                <w:lang w:val="en-GB"/>
              </w:rPr>
              <w:t>Target Group</w:t>
            </w:r>
          </w:p>
        </w:tc>
      </w:tr>
      <w:tr w:rsidR="000306B8" w:rsidRPr="00FF5E69" w:rsidTr="00CF7673">
        <w:tc>
          <w:tcPr>
            <w:tcW w:w="1150" w:type="dxa"/>
          </w:tcPr>
          <w:p w:rsidR="000306B8" w:rsidRPr="00FF5E69" w:rsidRDefault="000306B8" w:rsidP="00CF7673">
            <w:pPr>
              <w:rPr>
                <w:rFonts w:ascii="Calibri" w:hAnsi="Calibri"/>
                <w:szCs w:val="24"/>
                <w:lang w:val="en-GB"/>
              </w:rPr>
            </w:pPr>
            <w:r w:rsidRPr="00FF5E69">
              <w:rPr>
                <w:rFonts w:ascii="Calibri" w:hAnsi="Calibri"/>
                <w:szCs w:val="24"/>
                <w:lang w:val="en-GB"/>
              </w:rPr>
              <w:t>D1</w:t>
            </w:r>
          </w:p>
        </w:tc>
        <w:tc>
          <w:tcPr>
            <w:tcW w:w="1793" w:type="dxa"/>
          </w:tcPr>
          <w:p w:rsidR="000306B8" w:rsidRPr="00FF5E69" w:rsidRDefault="000306B8" w:rsidP="00CF7673">
            <w:pPr>
              <w:rPr>
                <w:rFonts w:ascii="Calibri" w:hAnsi="Calibri"/>
                <w:szCs w:val="24"/>
                <w:lang w:val="en-GB"/>
              </w:rPr>
            </w:pPr>
            <w:r w:rsidRPr="00FF5E69">
              <w:rPr>
                <w:rFonts w:ascii="Calibri" w:hAnsi="Calibri"/>
                <w:szCs w:val="24"/>
                <w:lang w:val="en-GB"/>
              </w:rPr>
              <w:t>Associate Fellow</w:t>
            </w:r>
          </w:p>
        </w:tc>
        <w:tc>
          <w:tcPr>
            <w:tcW w:w="6874" w:type="dxa"/>
          </w:tcPr>
          <w:p w:rsidR="000306B8" w:rsidRPr="00FF5E69" w:rsidRDefault="000306B8" w:rsidP="00CF7673">
            <w:pPr>
              <w:rPr>
                <w:rFonts w:ascii="Calibri" w:hAnsi="Calibri"/>
                <w:szCs w:val="24"/>
                <w:lang w:val="en-GB"/>
              </w:rPr>
            </w:pPr>
            <w:r w:rsidRPr="00FF5E69">
              <w:rPr>
                <w:rFonts w:ascii="Calibri" w:hAnsi="Calibri"/>
                <w:szCs w:val="24"/>
                <w:lang w:val="en-GB"/>
              </w:rPr>
              <w:t>Staff who support learning</w:t>
            </w:r>
          </w:p>
          <w:p w:rsidR="000306B8" w:rsidRPr="00FF5E69" w:rsidRDefault="000306B8" w:rsidP="00CF7673">
            <w:pPr>
              <w:rPr>
                <w:rFonts w:ascii="Calibri" w:hAnsi="Calibri"/>
                <w:szCs w:val="24"/>
                <w:lang w:val="en-GB"/>
              </w:rPr>
            </w:pPr>
            <w:r w:rsidRPr="00FF5E69">
              <w:rPr>
                <w:rFonts w:ascii="Calibri" w:hAnsi="Calibri"/>
                <w:szCs w:val="24"/>
                <w:lang w:val="en-GB"/>
              </w:rPr>
              <w:t>Academic  staff with limited teaching portfolios</w:t>
            </w:r>
          </w:p>
        </w:tc>
      </w:tr>
      <w:tr w:rsidR="000306B8" w:rsidRPr="00FF5E69" w:rsidTr="00CF7673">
        <w:tc>
          <w:tcPr>
            <w:tcW w:w="1150" w:type="dxa"/>
          </w:tcPr>
          <w:p w:rsidR="000306B8" w:rsidRPr="00FF5E69" w:rsidRDefault="000306B8" w:rsidP="00CF7673">
            <w:pPr>
              <w:rPr>
                <w:rFonts w:ascii="Calibri" w:hAnsi="Calibri"/>
                <w:szCs w:val="24"/>
                <w:lang w:val="en-GB"/>
              </w:rPr>
            </w:pPr>
            <w:r w:rsidRPr="00FF5E69">
              <w:rPr>
                <w:rFonts w:ascii="Calibri" w:hAnsi="Calibri"/>
                <w:szCs w:val="24"/>
                <w:lang w:val="en-GB"/>
              </w:rPr>
              <w:t>D2</w:t>
            </w:r>
          </w:p>
        </w:tc>
        <w:tc>
          <w:tcPr>
            <w:tcW w:w="1793" w:type="dxa"/>
          </w:tcPr>
          <w:p w:rsidR="000306B8" w:rsidRPr="00FF5E69" w:rsidRDefault="000306B8" w:rsidP="00CF7673">
            <w:pPr>
              <w:rPr>
                <w:rFonts w:ascii="Calibri" w:hAnsi="Calibri"/>
                <w:szCs w:val="24"/>
                <w:lang w:val="en-GB"/>
              </w:rPr>
            </w:pPr>
            <w:r w:rsidRPr="00FF5E69">
              <w:rPr>
                <w:rFonts w:ascii="Calibri" w:hAnsi="Calibri"/>
                <w:szCs w:val="24"/>
                <w:lang w:val="en-GB"/>
              </w:rPr>
              <w:t>Fellow</w:t>
            </w:r>
          </w:p>
        </w:tc>
        <w:tc>
          <w:tcPr>
            <w:tcW w:w="6874" w:type="dxa"/>
          </w:tcPr>
          <w:p w:rsidR="000306B8" w:rsidRPr="00FF5E69" w:rsidRDefault="000306B8" w:rsidP="00CF7673">
            <w:pPr>
              <w:rPr>
                <w:rFonts w:ascii="Calibri" w:hAnsi="Calibri"/>
                <w:szCs w:val="24"/>
                <w:lang w:val="en-GB"/>
              </w:rPr>
            </w:pPr>
            <w:r w:rsidRPr="00FF5E69">
              <w:rPr>
                <w:rFonts w:ascii="Calibri" w:hAnsi="Calibri"/>
                <w:szCs w:val="24"/>
                <w:lang w:val="en-GB"/>
              </w:rPr>
              <w:t>Early career teaching staff</w:t>
            </w:r>
          </w:p>
          <w:p w:rsidR="000306B8" w:rsidRPr="00FF5E69" w:rsidRDefault="000306B8" w:rsidP="00CF7673">
            <w:pPr>
              <w:rPr>
                <w:rFonts w:ascii="Calibri" w:hAnsi="Calibri"/>
                <w:szCs w:val="24"/>
                <w:lang w:val="en-GB"/>
              </w:rPr>
            </w:pPr>
            <w:r w:rsidRPr="00FF5E69">
              <w:rPr>
                <w:rFonts w:ascii="Calibri" w:hAnsi="Calibri"/>
                <w:szCs w:val="24"/>
                <w:lang w:val="en-GB"/>
              </w:rPr>
              <w:t>Experienced academic staff with substantive teaching and learning responsibilities</w:t>
            </w:r>
          </w:p>
          <w:p w:rsidR="000306B8" w:rsidRPr="00FF5E69" w:rsidRDefault="000306B8" w:rsidP="00CF7673">
            <w:pPr>
              <w:rPr>
                <w:rFonts w:ascii="Calibri" w:hAnsi="Calibri"/>
                <w:szCs w:val="24"/>
                <w:lang w:val="en-GB"/>
              </w:rPr>
            </w:pPr>
          </w:p>
        </w:tc>
      </w:tr>
      <w:tr w:rsidR="000306B8" w:rsidRPr="00FF5E69" w:rsidTr="00CF7673">
        <w:tc>
          <w:tcPr>
            <w:tcW w:w="1150" w:type="dxa"/>
          </w:tcPr>
          <w:p w:rsidR="000306B8" w:rsidRPr="00FF5E69" w:rsidRDefault="000306B8" w:rsidP="00CF7673">
            <w:pPr>
              <w:rPr>
                <w:rFonts w:ascii="Calibri" w:hAnsi="Calibri"/>
                <w:szCs w:val="24"/>
                <w:lang w:val="en-GB"/>
              </w:rPr>
            </w:pPr>
            <w:r w:rsidRPr="00FF5E69">
              <w:rPr>
                <w:rFonts w:ascii="Calibri" w:hAnsi="Calibri"/>
                <w:szCs w:val="24"/>
                <w:lang w:val="en-GB"/>
              </w:rPr>
              <w:t>D3</w:t>
            </w:r>
          </w:p>
        </w:tc>
        <w:tc>
          <w:tcPr>
            <w:tcW w:w="1793" w:type="dxa"/>
          </w:tcPr>
          <w:p w:rsidR="000306B8" w:rsidRPr="00FF5E69" w:rsidRDefault="000306B8" w:rsidP="00CF7673">
            <w:pPr>
              <w:rPr>
                <w:rFonts w:ascii="Calibri" w:hAnsi="Calibri"/>
                <w:szCs w:val="24"/>
                <w:lang w:val="en-GB"/>
              </w:rPr>
            </w:pPr>
            <w:r w:rsidRPr="00FF5E69">
              <w:rPr>
                <w:rFonts w:ascii="Calibri" w:hAnsi="Calibri"/>
                <w:szCs w:val="24"/>
                <w:lang w:val="en-GB"/>
              </w:rPr>
              <w:t>Senior Fellow</w:t>
            </w:r>
          </w:p>
        </w:tc>
        <w:tc>
          <w:tcPr>
            <w:tcW w:w="6874" w:type="dxa"/>
          </w:tcPr>
          <w:p w:rsidR="000306B8" w:rsidRPr="00FF5E69" w:rsidRDefault="000306B8" w:rsidP="00CF7673">
            <w:pPr>
              <w:rPr>
                <w:rFonts w:ascii="Calibri" w:hAnsi="Calibri"/>
                <w:szCs w:val="24"/>
                <w:lang w:val="en-GB"/>
              </w:rPr>
            </w:pPr>
            <w:r w:rsidRPr="00FF5E69">
              <w:rPr>
                <w:rFonts w:ascii="Calibri" w:hAnsi="Calibri"/>
                <w:szCs w:val="24"/>
                <w:lang w:val="en-GB"/>
              </w:rPr>
              <w:t>Experienced academic  staff who can demonstrate impact &amp; influence through academic leadership &amp;/or mentoring</w:t>
            </w:r>
          </w:p>
        </w:tc>
      </w:tr>
      <w:tr w:rsidR="000306B8" w:rsidRPr="00FF5E69" w:rsidTr="00CF7673">
        <w:tc>
          <w:tcPr>
            <w:tcW w:w="1150" w:type="dxa"/>
          </w:tcPr>
          <w:p w:rsidR="000306B8" w:rsidRPr="00FF5E69" w:rsidRDefault="000306B8" w:rsidP="00CF7673">
            <w:pPr>
              <w:rPr>
                <w:rFonts w:ascii="Calibri" w:hAnsi="Calibri"/>
                <w:szCs w:val="24"/>
                <w:lang w:val="en-GB"/>
              </w:rPr>
            </w:pPr>
            <w:r w:rsidRPr="00FF5E69">
              <w:rPr>
                <w:rFonts w:ascii="Calibri" w:hAnsi="Calibri"/>
                <w:szCs w:val="24"/>
                <w:lang w:val="en-GB"/>
              </w:rPr>
              <w:t>D4</w:t>
            </w:r>
          </w:p>
        </w:tc>
        <w:tc>
          <w:tcPr>
            <w:tcW w:w="1793" w:type="dxa"/>
          </w:tcPr>
          <w:p w:rsidR="000306B8" w:rsidRPr="00FF5E69" w:rsidRDefault="000306B8" w:rsidP="00CF7673">
            <w:pPr>
              <w:rPr>
                <w:rFonts w:ascii="Calibri" w:hAnsi="Calibri"/>
                <w:szCs w:val="24"/>
                <w:lang w:val="en-GB"/>
              </w:rPr>
            </w:pPr>
            <w:r w:rsidRPr="00FF5E69">
              <w:rPr>
                <w:rFonts w:ascii="Calibri" w:hAnsi="Calibri"/>
                <w:szCs w:val="24"/>
                <w:lang w:val="en-GB"/>
              </w:rPr>
              <w:t>Principal Fellow</w:t>
            </w:r>
          </w:p>
        </w:tc>
        <w:tc>
          <w:tcPr>
            <w:tcW w:w="6874" w:type="dxa"/>
          </w:tcPr>
          <w:p w:rsidR="000306B8" w:rsidRPr="00FF5E69" w:rsidRDefault="000306B8" w:rsidP="00CF7673">
            <w:pPr>
              <w:rPr>
                <w:rFonts w:ascii="Calibri" w:hAnsi="Calibri"/>
                <w:szCs w:val="24"/>
                <w:lang w:val="en-GB"/>
              </w:rPr>
            </w:pPr>
            <w:r w:rsidRPr="00FF5E69">
              <w:rPr>
                <w:rFonts w:ascii="Calibri" w:hAnsi="Calibri"/>
                <w:szCs w:val="24"/>
                <w:lang w:val="en-GB"/>
              </w:rPr>
              <w:t>Senior academic staff responsible for institutional leadership</w:t>
            </w:r>
          </w:p>
        </w:tc>
      </w:tr>
    </w:tbl>
    <w:p w:rsidR="000306B8" w:rsidRPr="00FF5E69" w:rsidRDefault="000306B8" w:rsidP="000306B8">
      <w:pPr>
        <w:rPr>
          <w:rFonts w:ascii="Calibri" w:hAnsi="Calibri"/>
          <w:szCs w:val="24"/>
          <w:lang w:val="en-GB"/>
        </w:rPr>
      </w:pPr>
    </w:p>
    <w:p w:rsidR="00581E43" w:rsidRDefault="00581E43" w:rsidP="000306B8">
      <w:pPr>
        <w:rPr>
          <w:rFonts w:ascii="Calibri" w:hAnsi="Calibri"/>
          <w:szCs w:val="24"/>
          <w:lang w:val="en-GB"/>
        </w:rPr>
      </w:pPr>
    </w:p>
    <w:p w:rsidR="000306B8" w:rsidRPr="00FF5E69" w:rsidRDefault="000306B8" w:rsidP="000306B8">
      <w:pPr>
        <w:rPr>
          <w:rFonts w:ascii="Calibri" w:hAnsi="Calibri"/>
          <w:szCs w:val="24"/>
          <w:lang w:val="en-GB"/>
        </w:rPr>
      </w:pPr>
      <w:r w:rsidRPr="00FF5E69">
        <w:rPr>
          <w:rFonts w:ascii="Calibri" w:hAnsi="Calibri"/>
          <w:szCs w:val="24"/>
          <w:lang w:val="en-GB"/>
        </w:rPr>
        <w:lastRenderedPageBreak/>
        <w:t>A discussion will take place at the formal selection interview about which Descriptor an individual should achieve within their probationary year.  Therefore, it is important that applicants provide full information on the application form where they are in possession of a qualification in learning and teaching in HE and/or where they are already a Fellow of the Higher Education Academy.</w:t>
      </w:r>
    </w:p>
    <w:p w:rsidR="000306B8" w:rsidRPr="00FF5E69" w:rsidRDefault="000306B8" w:rsidP="000306B8">
      <w:pPr>
        <w:rPr>
          <w:rFonts w:ascii="Calibri" w:hAnsi="Calibri"/>
          <w:szCs w:val="24"/>
          <w:lang w:val="en-GB"/>
        </w:rPr>
      </w:pPr>
    </w:p>
    <w:p w:rsidR="000306B8" w:rsidRDefault="000306B8" w:rsidP="000306B8">
      <w:pPr>
        <w:rPr>
          <w:rFonts w:ascii="Calibri" w:hAnsi="Calibri"/>
          <w:szCs w:val="24"/>
          <w:lang w:val="en-GB"/>
        </w:rPr>
      </w:pPr>
      <w:r w:rsidRPr="00FF5E69">
        <w:rPr>
          <w:rFonts w:ascii="Calibri" w:hAnsi="Calibri"/>
          <w:szCs w:val="24"/>
          <w:lang w:val="en-GB"/>
        </w:rPr>
        <w:t>It is the University's policy to take up references for candidates called for interview and to ask successful candidates to submit documentary evidence of their qualifications on taking up their appointment.</w:t>
      </w:r>
    </w:p>
    <w:p w:rsidR="000306B8" w:rsidRPr="004452B3" w:rsidRDefault="000306B8" w:rsidP="000306B8">
      <w:pPr>
        <w:rPr>
          <w:rFonts w:ascii="Calibri" w:hAnsi="Calibri"/>
          <w:lang w:val="en-GB"/>
        </w:rPr>
      </w:pPr>
    </w:p>
    <w:p w:rsidR="000306B8" w:rsidRDefault="000306B8" w:rsidP="000306B8">
      <w:pPr>
        <w:rPr>
          <w:rFonts w:ascii="Calibri" w:hAnsi="Calibri"/>
          <w:lang w:val="en-GB"/>
        </w:rPr>
      </w:pPr>
      <w:r w:rsidRPr="009D4197">
        <w:rPr>
          <w:rFonts w:ascii="Calibri" w:hAnsi="Calibri"/>
          <w:lang w:val="en-GB"/>
        </w:rPr>
        <w:t xml:space="preserve">It is a condition of the appointment for the proper performance of the duties of the post that the appointee will take up residence at a location such that they are able to fulfil the full range of their contractual duties.  This residential requirement will be expected to be fulfilled within twelve months of taking up the appointment.  The University has a scheme of financial assistance towards the cost of relocation, </w:t>
      </w:r>
      <w:r>
        <w:rPr>
          <w:rFonts w:ascii="Calibri" w:hAnsi="Calibri"/>
          <w:lang w:val="en-GB"/>
        </w:rPr>
        <w:t>details of which can be found on the University website (</w:t>
      </w:r>
      <w:hyperlink r:id="rId8" w:history="1">
        <w:r w:rsidRPr="00196825">
          <w:rPr>
            <w:rStyle w:val="Hyperlink"/>
            <w:rFonts w:ascii="Calibri" w:hAnsi="Calibri"/>
            <w:lang w:val="en-GB"/>
          </w:rPr>
          <w:t>http://www.port.ac.uk/departments/services/humanresources/recruitmentandselection/informationforapplicants/removalandseparationguidelines</w:t>
        </w:r>
      </w:hyperlink>
      <w:r w:rsidRPr="009D4197">
        <w:rPr>
          <w:rFonts w:ascii="Calibri" w:hAnsi="Calibri"/>
          <w:lang w:val="en-GB"/>
        </w:rPr>
        <w:t>.</w:t>
      </w:r>
    </w:p>
    <w:p w:rsidR="000306B8" w:rsidRPr="009D4197" w:rsidRDefault="000306B8" w:rsidP="000306B8">
      <w:pPr>
        <w:rPr>
          <w:rFonts w:ascii="Calibri" w:hAnsi="Calibri"/>
          <w:lang w:val="en-GB"/>
        </w:rPr>
      </w:pPr>
    </w:p>
    <w:p w:rsidR="000306B8" w:rsidRDefault="000306B8" w:rsidP="000306B8">
      <w:pPr>
        <w:rPr>
          <w:rFonts w:ascii="Calibri" w:hAnsi="Calibri"/>
          <w:szCs w:val="24"/>
          <w:lang w:val="en-GB"/>
        </w:rPr>
      </w:pPr>
      <w:r w:rsidRPr="00FF5E69">
        <w:rPr>
          <w:rFonts w:ascii="Calibri" w:hAnsi="Calibri"/>
          <w:szCs w:val="24"/>
          <w:lang w:val="en-GB"/>
        </w:rPr>
        <w:t xml:space="preserve">If the position has a requirement for </w:t>
      </w:r>
      <w:r>
        <w:rPr>
          <w:rFonts w:ascii="Calibri" w:hAnsi="Calibri"/>
          <w:szCs w:val="24"/>
          <w:lang w:val="en-GB"/>
        </w:rPr>
        <w:t>Disclosure and Barring Service check (DBS)</w:t>
      </w:r>
      <w:r w:rsidRPr="00FF5E69">
        <w:rPr>
          <w:rFonts w:ascii="Calibri" w:hAnsi="Calibri"/>
          <w:szCs w:val="24"/>
          <w:lang w:val="en-GB"/>
        </w:rPr>
        <w:t xml:space="preserve">, this will be stated in the advert.  The </w:t>
      </w:r>
      <w:r>
        <w:rPr>
          <w:rFonts w:ascii="Calibri" w:hAnsi="Calibri"/>
          <w:szCs w:val="24"/>
          <w:lang w:val="en-GB"/>
        </w:rPr>
        <w:t>DBS</w:t>
      </w:r>
      <w:r w:rsidRPr="00FF5E69">
        <w:rPr>
          <w:rFonts w:ascii="Calibri" w:hAnsi="Calibri"/>
          <w:szCs w:val="24"/>
          <w:lang w:val="en-GB"/>
        </w:rPr>
        <w:t xml:space="preserve"> Application Form will be provided once the selection process has been completed.</w:t>
      </w:r>
    </w:p>
    <w:p w:rsidR="000306B8" w:rsidRDefault="000306B8" w:rsidP="000306B8">
      <w:pPr>
        <w:rPr>
          <w:rFonts w:ascii="Calibri" w:hAnsi="Calibri"/>
          <w:szCs w:val="24"/>
          <w:lang w:val="en-GB"/>
        </w:rPr>
      </w:pPr>
    </w:p>
    <w:p w:rsidR="000306B8" w:rsidRPr="00FF5E69" w:rsidRDefault="000306B8" w:rsidP="000306B8">
      <w:pPr>
        <w:rPr>
          <w:rFonts w:ascii="Calibri" w:hAnsi="Calibri"/>
          <w:szCs w:val="24"/>
          <w:lang w:val="en-GB"/>
        </w:rPr>
      </w:pPr>
      <w:r>
        <w:rPr>
          <w:rFonts w:ascii="Calibri" w:hAnsi="Calibri"/>
          <w:szCs w:val="24"/>
          <w:lang w:val="en-GB"/>
        </w:rPr>
        <w:t xml:space="preserve">To comply with UKVI legislation, non-EEA candidates are only eligible to apply for this post if it has been advertised for a total of 28 days. </w:t>
      </w:r>
    </w:p>
    <w:p w:rsidR="000306B8" w:rsidRDefault="000306B8" w:rsidP="000306B8">
      <w:pPr>
        <w:rPr>
          <w:rFonts w:ascii="Calibri" w:hAnsi="Calibri"/>
          <w:b/>
          <w:i/>
          <w:szCs w:val="24"/>
        </w:rPr>
      </w:pPr>
    </w:p>
    <w:p w:rsidR="000306B8" w:rsidRPr="00FF5E69" w:rsidRDefault="000306B8" w:rsidP="000306B8">
      <w:pPr>
        <w:rPr>
          <w:rFonts w:ascii="Calibri" w:hAnsi="Calibri"/>
          <w:szCs w:val="24"/>
          <w:lang w:val="en-GB"/>
        </w:rPr>
      </w:pPr>
      <w:r w:rsidRPr="00FF5E69">
        <w:rPr>
          <w:rFonts w:ascii="Calibri" w:hAnsi="Calibri"/>
          <w:szCs w:val="24"/>
          <w:lang w:val="en-GB"/>
        </w:rPr>
        <w:t xml:space="preserve">The appointee will be eligible to join the Teachers' Pension Scheme.  The scheme's provisions include a final salary based index-linked pension and a lump sum on retirement together with dependants’ benefits.  </w:t>
      </w:r>
    </w:p>
    <w:p w:rsidR="000306B8" w:rsidRPr="00FF5E69" w:rsidRDefault="000306B8" w:rsidP="000306B8">
      <w:pPr>
        <w:rPr>
          <w:rFonts w:ascii="Calibri" w:hAnsi="Calibri"/>
          <w:szCs w:val="24"/>
        </w:rPr>
      </w:pPr>
    </w:p>
    <w:p w:rsidR="000306B8" w:rsidRPr="003E23D2" w:rsidRDefault="000306B8" w:rsidP="000306B8">
      <w:pPr>
        <w:rPr>
          <w:rFonts w:ascii="Calibri" w:hAnsi="Calibri"/>
          <w:szCs w:val="24"/>
        </w:rPr>
      </w:pPr>
      <w:r w:rsidRPr="00FF5E69">
        <w:rPr>
          <w:rFonts w:ascii="Calibri" w:hAnsi="Calibri"/>
          <w:szCs w:val="24"/>
          <w:lang w:val="en-GB"/>
        </w:rPr>
        <w:t xml:space="preserve">All applications must be submitted by Midnight (GMT) on the closing date published.  </w:t>
      </w:r>
      <w:r w:rsidRPr="00CB09F3">
        <w:rPr>
          <w:rFonts w:ascii="Calibri" w:hAnsi="Calibri"/>
          <w:szCs w:val="24"/>
        </w:rPr>
        <w:t xml:space="preserve"> </w:t>
      </w:r>
    </w:p>
    <w:p w:rsidR="000306B8" w:rsidRPr="00CB09F3" w:rsidRDefault="000306B8" w:rsidP="000306B8">
      <w:pPr>
        <w:rPr>
          <w:rFonts w:ascii="Calibri" w:hAnsi="Calibri"/>
          <w:szCs w:val="24"/>
        </w:rPr>
      </w:pPr>
    </w:p>
    <w:p w:rsidR="00AE758A" w:rsidRDefault="00581E43"/>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Default="000306B8"/>
    <w:p w:rsidR="000306B8" w:rsidRPr="009E3A48" w:rsidRDefault="000306B8">
      <w:pPr>
        <w:rPr>
          <w:rFonts w:asciiTheme="minorHAnsi" w:hAnsiTheme="minorHAnsi"/>
          <w:szCs w:val="24"/>
        </w:rPr>
      </w:pPr>
    </w:p>
    <w:p w:rsidR="009E3A48" w:rsidRPr="009E3A48" w:rsidRDefault="009E3A48" w:rsidP="009E3A48">
      <w:pPr>
        <w:rPr>
          <w:rFonts w:asciiTheme="minorHAnsi" w:hAnsiTheme="minorHAnsi"/>
          <w:b/>
          <w:szCs w:val="24"/>
        </w:rPr>
      </w:pPr>
      <w:r w:rsidRPr="009E3A48">
        <w:rPr>
          <w:rFonts w:asciiTheme="minorHAnsi" w:hAnsiTheme="minorHAnsi"/>
          <w:b/>
          <w:szCs w:val="24"/>
        </w:rPr>
        <w:lastRenderedPageBreak/>
        <w:t>UNIVERSITY OF PORTSMOUTH – RECRUITMENT PAPERWORK</w:t>
      </w:r>
    </w:p>
    <w:p w:rsidR="009E3A48" w:rsidRPr="009E3A48" w:rsidRDefault="009E3A48" w:rsidP="009E3A48">
      <w:pPr>
        <w:pStyle w:val="ListParagraph"/>
        <w:numPr>
          <w:ilvl w:val="0"/>
          <w:numId w:val="2"/>
        </w:numPr>
        <w:spacing w:after="0"/>
        <w:rPr>
          <w:rFonts w:asciiTheme="minorHAnsi" w:hAnsiTheme="minorHAnsi"/>
          <w:b/>
          <w:sz w:val="24"/>
          <w:szCs w:val="24"/>
        </w:rPr>
      </w:pPr>
      <w:r w:rsidRPr="009E3A48">
        <w:rPr>
          <w:rFonts w:asciiTheme="minorHAnsi" w:hAnsiTheme="minorHAnsi"/>
          <w:b/>
          <w:sz w:val="24"/>
          <w:szCs w:val="24"/>
        </w:rPr>
        <w:t>JOB DESCRIPTION</w:t>
      </w:r>
    </w:p>
    <w:p w:rsidR="009E3A48" w:rsidRPr="009E3A48" w:rsidRDefault="009E3A48" w:rsidP="009E3A48">
      <w:pPr>
        <w:rPr>
          <w:rFonts w:asciiTheme="minorHAnsi" w:hAnsiTheme="minorHAnsi"/>
          <w:szCs w:val="24"/>
        </w:rPr>
      </w:pPr>
    </w:p>
    <w:tbl>
      <w:tblPr>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873"/>
      </w:tblGrid>
      <w:tr w:rsidR="009E3A48" w:rsidRPr="009E3A48" w:rsidTr="00CF7673">
        <w:tc>
          <w:tcPr>
            <w:tcW w:w="3652" w:type="dxa"/>
          </w:tcPr>
          <w:p w:rsidR="009E3A48" w:rsidRPr="009E3A48" w:rsidRDefault="009E3A48" w:rsidP="00CF7673">
            <w:pPr>
              <w:rPr>
                <w:rFonts w:asciiTheme="minorHAnsi" w:hAnsiTheme="minorHAnsi"/>
                <w:b/>
                <w:szCs w:val="24"/>
              </w:rPr>
            </w:pPr>
            <w:r w:rsidRPr="009E3A48">
              <w:rPr>
                <w:rFonts w:asciiTheme="minorHAnsi" w:hAnsiTheme="minorHAnsi"/>
                <w:b/>
                <w:szCs w:val="24"/>
              </w:rPr>
              <w:t>Job Title:</w:t>
            </w:r>
          </w:p>
          <w:p w:rsidR="009E3A48" w:rsidRPr="009E3A48" w:rsidRDefault="009E3A48" w:rsidP="00CF7673">
            <w:pPr>
              <w:rPr>
                <w:rFonts w:asciiTheme="minorHAnsi" w:hAnsiTheme="minorHAnsi"/>
                <w:b/>
                <w:szCs w:val="24"/>
              </w:rPr>
            </w:pPr>
          </w:p>
        </w:tc>
        <w:tc>
          <w:tcPr>
            <w:tcW w:w="5873" w:type="dxa"/>
          </w:tcPr>
          <w:p w:rsidR="009E3A48" w:rsidRPr="009E3A48" w:rsidRDefault="009E3A48" w:rsidP="00CF7673">
            <w:pPr>
              <w:rPr>
                <w:rFonts w:asciiTheme="minorHAnsi" w:hAnsiTheme="minorHAnsi"/>
                <w:szCs w:val="24"/>
              </w:rPr>
            </w:pPr>
            <w:r w:rsidRPr="009E3A48">
              <w:rPr>
                <w:rFonts w:asciiTheme="minorHAnsi" w:hAnsiTheme="minorHAnsi"/>
                <w:szCs w:val="24"/>
              </w:rPr>
              <w:t>Professor of International Business</w:t>
            </w:r>
          </w:p>
        </w:tc>
      </w:tr>
      <w:tr w:rsidR="009E3A48" w:rsidRPr="009E3A48" w:rsidTr="00CF7673">
        <w:tc>
          <w:tcPr>
            <w:tcW w:w="3652" w:type="dxa"/>
          </w:tcPr>
          <w:p w:rsidR="009E3A48" w:rsidRPr="009E3A48" w:rsidRDefault="009E3A48" w:rsidP="00CF7673">
            <w:pPr>
              <w:rPr>
                <w:rFonts w:asciiTheme="minorHAnsi" w:hAnsiTheme="minorHAnsi"/>
                <w:b/>
                <w:szCs w:val="24"/>
              </w:rPr>
            </w:pPr>
            <w:r w:rsidRPr="009E3A48">
              <w:rPr>
                <w:rFonts w:asciiTheme="minorHAnsi" w:hAnsiTheme="minorHAnsi"/>
                <w:b/>
                <w:szCs w:val="24"/>
              </w:rPr>
              <w:t>Grade:</w:t>
            </w:r>
          </w:p>
          <w:p w:rsidR="009E3A48" w:rsidRPr="009E3A48" w:rsidRDefault="009E3A48" w:rsidP="00CF7673">
            <w:pPr>
              <w:rPr>
                <w:rFonts w:asciiTheme="minorHAnsi" w:hAnsiTheme="minorHAnsi"/>
                <w:b/>
                <w:szCs w:val="24"/>
              </w:rPr>
            </w:pPr>
          </w:p>
        </w:tc>
        <w:tc>
          <w:tcPr>
            <w:tcW w:w="5873" w:type="dxa"/>
          </w:tcPr>
          <w:p w:rsidR="009E3A48" w:rsidRPr="009E3A48" w:rsidRDefault="009E3A48" w:rsidP="00CF7673">
            <w:pPr>
              <w:rPr>
                <w:rFonts w:asciiTheme="minorHAnsi" w:hAnsiTheme="minorHAnsi"/>
                <w:szCs w:val="24"/>
              </w:rPr>
            </w:pPr>
            <w:r w:rsidRPr="009E3A48">
              <w:rPr>
                <w:rFonts w:asciiTheme="minorHAnsi" w:hAnsiTheme="minorHAnsi"/>
                <w:szCs w:val="24"/>
              </w:rPr>
              <w:t xml:space="preserve">10 </w:t>
            </w:r>
          </w:p>
        </w:tc>
      </w:tr>
      <w:tr w:rsidR="009E3A48" w:rsidRPr="009E3A48" w:rsidTr="00CF7673">
        <w:tc>
          <w:tcPr>
            <w:tcW w:w="3652" w:type="dxa"/>
          </w:tcPr>
          <w:p w:rsidR="009E3A48" w:rsidRPr="009E3A48" w:rsidRDefault="009E3A48" w:rsidP="00CF7673">
            <w:pPr>
              <w:rPr>
                <w:rFonts w:asciiTheme="minorHAnsi" w:hAnsiTheme="minorHAnsi"/>
                <w:b/>
                <w:szCs w:val="24"/>
              </w:rPr>
            </w:pPr>
            <w:r w:rsidRPr="009E3A48">
              <w:rPr>
                <w:rFonts w:asciiTheme="minorHAnsi" w:hAnsiTheme="minorHAnsi"/>
                <w:b/>
                <w:szCs w:val="24"/>
              </w:rPr>
              <w:t>Faculty/Centre:</w:t>
            </w:r>
          </w:p>
          <w:p w:rsidR="009E3A48" w:rsidRPr="009E3A48" w:rsidRDefault="009E3A48" w:rsidP="00CF7673">
            <w:pPr>
              <w:rPr>
                <w:rFonts w:asciiTheme="minorHAnsi" w:hAnsiTheme="minorHAnsi"/>
                <w:b/>
                <w:szCs w:val="24"/>
              </w:rPr>
            </w:pPr>
          </w:p>
        </w:tc>
        <w:tc>
          <w:tcPr>
            <w:tcW w:w="5873" w:type="dxa"/>
          </w:tcPr>
          <w:p w:rsidR="009E3A48" w:rsidRPr="009E3A48" w:rsidRDefault="009E3A48" w:rsidP="00CF7673">
            <w:pPr>
              <w:rPr>
                <w:rFonts w:asciiTheme="minorHAnsi" w:hAnsiTheme="minorHAnsi"/>
                <w:szCs w:val="24"/>
              </w:rPr>
            </w:pPr>
            <w:r w:rsidRPr="009E3A48">
              <w:rPr>
                <w:rFonts w:asciiTheme="minorHAnsi" w:hAnsiTheme="minorHAnsi"/>
                <w:szCs w:val="24"/>
              </w:rPr>
              <w:t>Portsmouth Business School</w:t>
            </w:r>
          </w:p>
        </w:tc>
      </w:tr>
      <w:tr w:rsidR="009E3A48" w:rsidRPr="009E3A48" w:rsidTr="00CF7673">
        <w:tc>
          <w:tcPr>
            <w:tcW w:w="3652" w:type="dxa"/>
          </w:tcPr>
          <w:p w:rsidR="009E3A48" w:rsidRPr="009E3A48" w:rsidRDefault="009E3A48" w:rsidP="00CF7673">
            <w:pPr>
              <w:rPr>
                <w:rFonts w:asciiTheme="minorHAnsi" w:hAnsiTheme="minorHAnsi"/>
                <w:b/>
                <w:szCs w:val="24"/>
              </w:rPr>
            </w:pPr>
            <w:r w:rsidRPr="009E3A48">
              <w:rPr>
                <w:rFonts w:asciiTheme="minorHAnsi" w:hAnsiTheme="minorHAnsi"/>
                <w:b/>
                <w:szCs w:val="24"/>
              </w:rPr>
              <w:t>Department/Service:</w:t>
            </w:r>
          </w:p>
          <w:p w:rsidR="009E3A48" w:rsidRPr="009E3A48" w:rsidRDefault="009E3A48" w:rsidP="00CF7673">
            <w:pPr>
              <w:rPr>
                <w:rFonts w:asciiTheme="minorHAnsi" w:hAnsiTheme="minorHAnsi"/>
                <w:b/>
                <w:szCs w:val="24"/>
              </w:rPr>
            </w:pPr>
            <w:r w:rsidRPr="009E3A48">
              <w:rPr>
                <w:rFonts w:asciiTheme="minorHAnsi" w:hAnsiTheme="minorHAnsi"/>
                <w:b/>
                <w:szCs w:val="24"/>
              </w:rPr>
              <w:t>Location:</w:t>
            </w:r>
          </w:p>
        </w:tc>
        <w:tc>
          <w:tcPr>
            <w:tcW w:w="5873" w:type="dxa"/>
          </w:tcPr>
          <w:p w:rsidR="009E3A48" w:rsidRPr="009E3A48" w:rsidRDefault="009E3A48" w:rsidP="00CF7673">
            <w:pPr>
              <w:rPr>
                <w:rFonts w:asciiTheme="minorHAnsi" w:hAnsiTheme="minorHAnsi"/>
                <w:szCs w:val="24"/>
              </w:rPr>
            </w:pPr>
          </w:p>
        </w:tc>
      </w:tr>
      <w:tr w:rsidR="009E3A48" w:rsidRPr="009E3A48" w:rsidTr="00CF7673">
        <w:tc>
          <w:tcPr>
            <w:tcW w:w="3652" w:type="dxa"/>
          </w:tcPr>
          <w:p w:rsidR="009E3A48" w:rsidRPr="009E3A48" w:rsidRDefault="009E3A48" w:rsidP="00CF7673">
            <w:pPr>
              <w:rPr>
                <w:rFonts w:asciiTheme="minorHAnsi" w:hAnsiTheme="minorHAnsi"/>
                <w:b/>
                <w:szCs w:val="24"/>
              </w:rPr>
            </w:pPr>
            <w:r w:rsidRPr="009E3A48">
              <w:rPr>
                <w:rFonts w:asciiTheme="minorHAnsi" w:hAnsiTheme="minorHAnsi"/>
                <w:b/>
                <w:szCs w:val="24"/>
              </w:rPr>
              <w:t>Position Reference No:</w:t>
            </w:r>
          </w:p>
          <w:p w:rsidR="009E3A48" w:rsidRPr="009E3A48" w:rsidRDefault="009E3A48" w:rsidP="00CF7673">
            <w:pPr>
              <w:rPr>
                <w:rFonts w:asciiTheme="minorHAnsi" w:hAnsiTheme="minorHAnsi"/>
                <w:b/>
                <w:szCs w:val="24"/>
              </w:rPr>
            </w:pPr>
          </w:p>
        </w:tc>
        <w:tc>
          <w:tcPr>
            <w:tcW w:w="5873" w:type="dxa"/>
          </w:tcPr>
          <w:p w:rsidR="009E3A48" w:rsidRPr="009E3A48" w:rsidRDefault="009E3A48" w:rsidP="00CF7673">
            <w:pPr>
              <w:rPr>
                <w:rFonts w:asciiTheme="minorHAnsi" w:hAnsiTheme="minorHAnsi"/>
                <w:szCs w:val="24"/>
              </w:rPr>
            </w:pPr>
            <w:r w:rsidRPr="009E3A48">
              <w:rPr>
                <w:rFonts w:asciiTheme="minorHAnsi" w:hAnsiTheme="minorHAnsi"/>
                <w:szCs w:val="24"/>
              </w:rPr>
              <w:t>10013200</w:t>
            </w:r>
          </w:p>
        </w:tc>
      </w:tr>
      <w:tr w:rsidR="009E3A48" w:rsidRPr="009E3A48" w:rsidTr="00CF7673">
        <w:tc>
          <w:tcPr>
            <w:tcW w:w="3652" w:type="dxa"/>
          </w:tcPr>
          <w:p w:rsidR="009E3A48" w:rsidRPr="009E3A48" w:rsidRDefault="009E3A48" w:rsidP="00CF7673">
            <w:pPr>
              <w:rPr>
                <w:rFonts w:asciiTheme="minorHAnsi" w:hAnsiTheme="minorHAnsi"/>
                <w:b/>
                <w:szCs w:val="24"/>
              </w:rPr>
            </w:pPr>
            <w:r w:rsidRPr="009E3A48">
              <w:rPr>
                <w:rFonts w:asciiTheme="minorHAnsi" w:hAnsiTheme="minorHAnsi"/>
                <w:b/>
                <w:szCs w:val="24"/>
              </w:rPr>
              <w:t>Cost Centre:</w:t>
            </w:r>
          </w:p>
          <w:p w:rsidR="009E3A48" w:rsidRPr="009E3A48" w:rsidRDefault="009E3A48" w:rsidP="00CF7673">
            <w:pPr>
              <w:rPr>
                <w:rFonts w:asciiTheme="minorHAnsi" w:hAnsiTheme="minorHAnsi"/>
                <w:b/>
                <w:szCs w:val="24"/>
              </w:rPr>
            </w:pPr>
          </w:p>
        </w:tc>
        <w:tc>
          <w:tcPr>
            <w:tcW w:w="5873" w:type="dxa"/>
          </w:tcPr>
          <w:p w:rsidR="009E3A48" w:rsidRPr="009E3A48" w:rsidRDefault="009E3A48" w:rsidP="00CF7673">
            <w:pPr>
              <w:rPr>
                <w:rFonts w:asciiTheme="minorHAnsi" w:hAnsiTheme="minorHAnsi"/>
                <w:szCs w:val="24"/>
              </w:rPr>
            </w:pPr>
            <w:r w:rsidRPr="009E3A48">
              <w:rPr>
                <w:rFonts w:asciiTheme="minorHAnsi" w:hAnsiTheme="minorHAnsi"/>
                <w:szCs w:val="24"/>
              </w:rPr>
              <w:t>40000</w:t>
            </w:r>
          </w:p>
        </w:tc>
      </w:tr>
      <w:tr w:rsidR="009E3A48" w:rsidRPr="009E3A48" w:rsidTr="00CF7673">
        <w:tc>
          <w:tcPr>
            <w:tcW w:w="3652" w:type="dxa"/>
          </w:tcPr>
          <w:p w:rsidR="009E3A48" w:rsidRPr="009E3A48" w:rsidRDefault="009E3A48" w:rsidP="00CF7673">
            <w:pPr>
              <w:rPr>
                <w:rFonts w:asciiTheme="minorHAnsi" w:hAnsiTheme="minorHAnsi"/>
                <w:b/>
                <w:szCs w:val="24"/>
              </w:rPr>
            </w:pPr>
            <w:r w:rsidRPr="009E3A48">
              <w:rPr>
                <w:rFonts w:asciiTheme="minorHAnsi" w:hAnsiTheme="minorHAnsi"/>
                <w:b/>
                <w:szCs w:val="24"/>
              </w:rPr>
              <w:t>Responsible to:</w:t>
            </w:r>
          </w:p>
          <w:p w:rsidR="009E3A48" w:rsidRPr="009E3A48" w:rsidRDefault="009E3A48" w:rsidP="00CF7673">
            <w:pPr>
              <w:rPr>
                <w:rFonts w:asciiTheme="minorHAnsi" w:hAnsiTheme="minorHAnsi"/>
                <w:b/>
                <w:szCs w:val="24"/>
              </w:rPr>
            </w:pPr>
          </w:p>
        </w:tc>
        <w:tc>
          <w:tcPr>
            <w:tcW w:w="5873" w:type="dxa"/>
          </w:tcPr>
          <w:p w:rsidR="009E3A48" w:rsidRPr="009E3A48" w:rsidRDefault="009E3A48" w:rsidP="00CF7673">
            <w:pPr>
              <w:rPr>
                <w:rFonts w:asciiTheme="minorHAnsi" w:hAnsiTheme="minorHAnsi"/>
                <w:szCs w:val="24"/>
              </w:rPr>
            </w:pPr>
            <w:r w:rsidRPr="009E3A48">
              <w:rPr>
                <w:rFonts w:asciiTheme="minorHAnsi" w:hAnsiTheme="minorHAnsi"/>
                <w:szCs w:val="24"/>
              </w:rPr>
              <w:t>Head of Subject group</w:t>
            </w:r>
          </w:p>
        </w:tc>
      </w:tr>
      <w:tr w:rsidR="009E3A48" w:rsidRPr="009E3A48" w:rsidTr="00CF7673">
        <w:tc>
          <w:tcPr>
            <w:tcW w:w="3652" w:type="dxa"/>
          </w:tcPr>
          <w:p w:rsidR="009E3A48" w:rsidRPr="009E3A48" w:rsidRDefault="009E3A48" w:rsidP="00CF7673">
            <w:pPr>
              <w:rPr>
                <w:rFonts w:asciiTheme="minorHAnsi" w:hAnsiTheme="minorHAnsi"/>
                <w:b/>
                <w:szCs w:val="24"/>
              </w:rPr>
            </w:pPr>
            <w:r w:rsidRPr="009E3A48">
              <w:rPr>
                <w:rFonts w:asciiTheme="minorHAnsi" w:hAnsiTheme="minorHAnsi"/>
                <w:b/>
                <w:szCs w:val="24"/>
              </w:rPr>
              <w:t>Responsible for:</w:t>
            </w:r>
          </w:p>
          <w:p w:rsidR="009E3A48" w:rsidRPr="009E3A48" w:rsidRDefault="009E3A48" w:rsidP="00CF7673">
            <w:pPr>
              <w:rPr>
                <w:rFonts w:asciiTheme="minorHAnsi" w:hAnsiTheme="minorHAnsi"/>
                <w:b/>
                <w:szCs w:val="24"/>
              </w:rPr>
            </w:pPr>
          </w:p>
        </w:tc>
        <w:tc>
          <w:tcPr>
            <w:tcW w:w="5873" w:type="dxa"/>
          </w:tcPr>
          <w:p w:rsidR="009E3A48" w:rsidRPr="009E3A48" w:rsidRDefault="009E3A48" w:rsidP="00CF7673">
            <w:pPr>
              <w:rPr>
                <w:rFonts w:asciiTheme="minorHAnsi" w:hAnsiTheme="minorHAnsi"/>
                <w:i/>
                <w:szCs w:val="24"/>
              </w:rPr>
            </w:pPr>
          </w:p>
        </w:tc>
      </w:tr>
      <w:tr w:rsidR="009E3A48" w:rsidRPr="009E3A48" w:rsidTr="00CF7673">
        <w:tc>
          <w:tcPr>
            <w:tcW w:w="3652" w:type="dxa"/>
          </w:tcPr>
          <w:p w:rsidR="009E3A48" w:rsidRPr="009E3A48" w:rsidRDefault="009E3A48" w:rsidP="00CF7673">
            <w:pPr>
              <w:rPr>
                <w:rFonts w:asciiTheme="minorHAnsi" w:hAnsiTheme="minorHAnsi"/>
                <w:b/>
                <w:szCs w:val="24"/>
              </w:rPr>
            </w:pPr>
            <w:r w:rsidRPr="009E3A48">
              <w:rPr>
                <w:rFonts w:asciiTheme="minorHAnsi" w:hAnsiTheme="minorHAnsi"/>
                <w:b/>
                <w:szCs w:val="24"/>
              </w:rPr>
              <w:t>Effective date of job description:</w:t>
            </w:r>
          </w:p>
          <w:p w:rsidR="009E3A48" w:rsidRPr="009E3A48" w:rsidRDefault="009E3A48" w:rsidP="00CF7673">
            <w:pPr>
              <w:rPr>
                <w:rFonts w:asciiTheme="minorHAnsi" w:hAnsiTheme="minorHAnsi"/>
                <w:b/>
                <w:szCs w:val="24"/>
              </w:rPr>
            </w:pPr>
          </w:p>
        </w:tc>
        <w:tc>
          <w:tcPr>
            <w:tcW w:w="5873" w:type="dxa"/>
          </w:tcPr>
          <w:p w:rsidR="009E3A48" w:rsidRPr="009E3A48" w:rsidRDefault="009E3A48" w:rsidP="00CF7673">
            <w:pPr>
              <w:rPr>
                <w:rFonts w:asciiTheme="minorHAnsi" w:hAnsiTheme="minorHAnsi"/>
                <w:szCs w:val="24"/>
              </w:rPr>
            </w:pPr>
            <w:r w:rsidRPr="009E3A48">
              <w:rPr>
                <w:rFonts w:asciiTheme="minorHAnsi" w:hAnsiTheme="minorHAnsi"/>
                <w:szCs w:val="24"/>
              </w:rPr>
              <w:t>October 2013</w:t>
            </w:r>
          </w:p>
        </w:tc>
      </w:tr>
    </w:tbl>
    <w:p w:rsidR="009E3A48" w:rsidRPr="009E3A48" w:rsidRDefault="009E3A48" w:rsidP="009E3A48">
      <w:pPr>
        <w:rPr>
          <w:rFonts w:asciiTheme="minorHAnsi" w:hAnsi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9E3A48" w:rsidRPr="009E3A48" w:rsidTr="00CF7673">
        <w:tc>
          <w:tcPr>
            <w:tcW w:w="9242" w:type="dxa"/>
          </w:tcPr>
          <w:p w:rsidR="009E3A48" w:rsidRPr="009E3A48" w:rsidRDefault="009E3A48" w:rsidP="00CF7673">
            <w:pPr>
              <w:rPr>
                <w:rFonts w:asciiTheme="minorHAnsi" w:hAnsiTheme="minorHAnsi"/>
                <w:b/>
                <w:szCs w:val="24"/>
              </w:rPr>
            </w:pPr>
            <w:r w:rsidRPr="009E3A48">
              <w:rPr>
                <w:rFonts w:asciiTheme="minorHAnsi" w:hAnsiTheme="minorHAnsi"/>
                <w:b/>
                <w:szCs w:val="24"/>
              </w:rPr>
              <w:t>Purpose of Job:</w:t>
            </w:r>
            <w:r w:rsidRPr="009E3A48">
              <w:rPr>
                <w:rFonts w:asciiTheme="minorHAnsi" w:hAnsiTheme="minorHAnsi"/>
                <w:i/>
                <w:szCs w:val="24"/>
              </w:rPr>
              <w:t xml:space="preserve"> </w:t>
            </w:r>
          </w:p>
        </w:tc>
      </w:tr>
      <w:tr w:rsidR="009E3A48" w:rsidRPr="009E3A48" w:rsidTr="00CF7673">
        <w:tc>
          <w:tcPr>
            <w:tcW w:w="9242" w:type="dxa"/>
          </w:tcPr>
          <w:p w:rsidR="009E3A48" w:rsidRPr="009E3A48" w:rsidRDefault="009E3A48" w:rsidP="00CF7673">
            <w:pPr>
              <w:rPr>
                <w:rFonts w:asciiTheme="minorHAnsi" w:hAnsiTheme="minorHAnsi"/>
                <w:i/>
                <w:szCs w:val="24"/>
              </w:rPr>
            </w:pPr>
          </w:p>
          <w:p w:rsidR="009E3A48" w:rsidRPr="009E3A48" w:rsidRDefault="009E3A48" w:rsidP="00CF7673">
            <w:pPr>
              <w:autoSpaceDE w:val="0"/>
              <w:autoSpaceDN w:val="0"/>
              <w:adjustRightInd w:val="0"/>
              <w:ind w:hanging="5"/>
              <w:rPr>
                <w:rFonts w:asciiTheme="minorHAnsi" w:hAnsiTheme="minorHAnsi" w:cs="Arial"/>
                <w:szCs w:val="24"/>
              </w:rPr>
            </w:pPr>
            <w:r w:rsidRPr="009E3A48">
              <w:rPr>
                <w:rFonts w:asciiTheme="minorHAnsi" w:hAnsiTheme="minorHAnsi"/>
                <w:color w:val="000000"/>
                <w:szCs w:val="24"/>
              </w:rPr>
              <w:t xml:space="preserve">To provide vision and strategic leadership in International Business research across the faculty; </w:t>
            </w:r>
            <w:r w:rsidRPr="009E3A48">
              <w:rPr>
                <w:rFonts w:asciiTheme="minorHAnsi" w:hAnsiTheme="minorHAnsi" w:cs="Arial"/>
                <w:szCs w:val="24"/>
              </w:rPr>
              <w:t>to strengthen the research environment in the faculty and provide an international business perspective to research activity in various subject group areas such as entrepreneurship, human resources and strategy; to actively support and mentor research staff and students; to undertake internationally outstanding research and scholarly activities commensurate with Professorial standing; and to</w:t>
            </w:r>
            <w:r w:rsidRPr="009E3A48">
              <w:rPr>
                <w:rFonts w:asciiTheme="minorHAnsi" w:hAnsiTheme="minorHAnsi"/>
                <w:color w:val="000000"/>
                <w:szCs w:val="24"/>
              </w:rPr>
              <w:t xml:space="preserve"> contribute to excellence in teaching at all levels, provide academic leadership in teaching and curriculum development within the School</w:t>
            </w:r>
            <w:r w:rsidRPr="009E3A48">
              <w:rPr>
                <w:rFonts w:asciiTheme="minorHAnsi" w:hAnsiTheme="minorHAnsi" w:cs="Arial"/>
                <w:szCs w:val="24"/>
              </w:rPr>
              <w:t xml:space="preserve">. </w:t>
            </w:r>
          </w:p>
          <w:p w:rsidR="009E3A48" w:rsidRPr="009E3A48" w:rsidRDefault="009E3A48" w:rsidP="00CF7673">
            <w:pPr>
              <w:autoSpaceDE w:val="0"/>
              <w:autoSpaceDN w:val="0"/>
              <w:adjustRightInd w:val="0"/>
              <w:rPr>
                <w:rFonts w:asciiTheme="minorHAnsi" w:hAnsiTheme="minorHAnsi"/>
                <w:szCs w:val="24"/>
              </w:rPr>
            </w:pPr>
          </w:p>
        </w:tc>
      </w:tr>
    </w:tbl>
    <w:p w:rsidR="009E3A48" w:rsidRPr="009E3A48" w:rsidRDefault="009E3A48" w:rsidP="009E3A48">
      <w:pPr>
        <w:rPr>
          <w:rFonts w:asciiTheme="minorHAnsi" w:hAnsi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9E3A48" w:rsidRPr="009E3A48" w:rsidTr="00CF7673">
        <w:tc>
          <w:tcPr>
            <w:tcW w:w="9242" w:type="dxa"/>
          </w:tcPr>
          <w:p w:rsidR="009E3A48" w:rsidRPr="009E3A48" w:rsidRDefault="009E3A48" w:rsidP="00CF7673">
            <w:pPr>
              <w:rPr>
                <w:rFonts w:asciiTheme="minorHAnsi" w:hAnsiTheme="minorHAnsi"/>
                <w:b/>
                <w:szCs w:val="24"/>
              </w:rPr>
            </w:pPr>
            <w:r w:rsidRPr="009E3A48">
              <w:rPr>
                <w:rFonts w:asciiTheme="minorHAnsi" w:hAnsiTheme="minorHAnsi"/>
                <w:b/>
                <w:szCs w:val="24"/>
              </w:rPr>
              <w:t xml:space="preserve">Key Responsibilities: </w:t>
            </w:r>
          </w:p>
        </w:tc>
      </w:tr>
      <w:tr w:rsidR="009E3A48" w:rsidRPr="009E3A48" w:rsidTr="00CF7673">
        <w:tc>
          <w:tcPr>
            <w:tcW w:w="9242" w:type="dxa"/>
          </w:tcPr>
          <w:p w:rsidR="009E3A48" w:rsidRPr="009E3A48" w:rsidRDefault="009E3A48" w:rsidP="00CF7673">
            <w:pPr>
              <w:rPr>
                <w:rFonts w:asciiTheme="minorHAnsi" w:hAnsiTheme="minorHAnsi"/>
                <w:szCs w:val="24"/>
              </w:rPr>
            </w:pPr>
          </w:p>
          <w:p w:rsidR="009E3A48" w:rsidRPr="009E3A48" w:rsidRDefault="009E3A48" w:rsidP="00CF7673">
            <w:pPr>
              <w:rPr>
                <w:rFonts w:asciiTheme="minorHAnsi" w:hAnsiTheme="minorHAnsi"/>
                <w:b/>
                <w:szCs w:val="24"/>
              </w:rPr>
            </w:pPr>
            <w:r w:rsidRPr="009E3A48">
              <w:rPr>
                <w:rFonts w:asciiTheme="minorHAnsi" w:hAnsiTheme="minorHAnsi"/>
                <w:b/>
                <w:szCs w:val="24"/>
              </w:rPr>
              <w:t>Research</w:t>
            </w:r>
          </w:p>
          <w:p w:rsidR="009E3A48" w:rsidRPr="009E3A48" w:rsidRDefault="009E3A48" w:rsidP="009E3A48">
            <w:pPr>
              <w:pStyle w:val="ListParagraph"/>
              <w:numPr>
                <w:ilvl w:val="0"/>
                <w:numId w:val="4"/>
              </w:numPr>
              <w:spacing w:after="0"/>
              <w:contextualSpacing w:val="0"/>
              <w:rPr>
                <w:rFonts w:asciiTheme="minorHAnsi" w:hAnsiTheme="minorHAnsi"/>
                <w:sz w:val="24"/>
                <w:szCs w:val="24"/>
              </w:rPr>
            </w:pPr>
            <w:r w:rsidRPr="009E3A48">
              <w:rPr>
                <w:rFonts w:asciiTheme="minorHAnsi" w:hAnsiTheme="minorHAnsi"/>
                <w:sz w:val="24"/>
                <w:szCs w:val="24"/>
              </w:rPr>
              <w:t>To lead and maintain internationally competitive research by developing own research programme at the cutting edge of the subject area.</w:t>
            </w:r>
          </w:p>
          <w:p w:rsidR="009E3A48" w:rsidRPr="009E3A48" w:rsidRDefault="009E3A48" w:rsidP="009E3A48">
            <w:pPr>
              <w:pStyle w:val="ListParagraph"/>
              <w:numPr>
                <w:ilvl w:val="0"/>
                <w:numId w:val="4"/>
              </w:numPr>
              <w:spacing w:after="0"/>
              <w:contextualSpacing w:val="0"/>
              <w:rPr>
                <w:rFonts w:asciiTheme="minorHAnsi" w:hAnsiTheme="minorHAnsi"/>
                <w:sz w:val="24"/>
                <w:szCs w:val="24"/>
              </w:rPr>
            </w:pPr>
            <w:r w:rsidRPr="009E3A48">
              <w:rPr>
                <w:rFonts w:asciiTheme="minorHAnsi" w:hAnsiTheme="minorHAnsi"/>
                <w:sz w:val="24"/>
                <w:szCs w:val="24"/>
              </w:rPr>
              <w:t>To play a leading role in identifying and securing external funding through research grants; and in developing collaborative research and other income generating activities;</w:t>
            </w:r>
          </w:p>
          <w:p w:rsidR="009E3A48" w:rsidRPr="009E3A48" w:rsidRDefault="009E3A48" w:rsidP="009E3A48">
            <w:pPr>
              <w:pStyle w:val="ListParagraph"/>
              <w:numPr>
                <w:ilvl w:val="0"/>
                <w:numId w:val="4"/>
              </w:numPr>
              <w:spacing w:after="0"/>
              <w:contextualSpacing w:val="0"/>
              <w:rPr>
                <w:rFonts w:asciiTheme="minorHAnsi" w:hAnsiTheme="minorHAnsi"/>
                <w:sz w:val="24"/>
                <w:szCs w:val="24"/>
              </w:rPr>
            </w:pPr>
            <w:r w:rsidRPr="009E3A48">
              <w:rPr>
                <w:rFonts w:asciiTheme="minorHAnsi" w:hAnsiTheme="minorHAnsi"/>
                <w:sz w:val="24"/>
                <w:szCs w:val="24"/>
              </w:rPr>
              <w:t xml:space="preserve">To publish research outcomes in high impact international journals commensurate with Professorial standing and to disseminate the results through conferences and workshops and to contribute to the external visibility of the School and the University. </w:t>
            </w:r>
          </w:p>
          <w:p w:rsidR="009E3A48" w:rsidRPr="009E3A48" w:rsidRDefault="009E3A48" w:rsidP="009E3A48">
            <w:pPr>
              <w:pStyle w:val="ListParagraph"/>
              <w:numPr>
                <w:ilvl w:val="0"/>
                <w:numId w:val="4"/>
              </w:numPr>
              <w:spacing w:after="0"/>
              <w:contextualSpacing w:val="0"/>
              <w:rPr>
                <w:rFonts w:asciiTheme="minorHAnsi" w:hAnsiTheme="minorHAnsi"/>
                <w:sz w:val="24"/>
                <w:szCs w:val="24"/>
              </w:rPr>
            </w:pPr>
            <w:r w:rsidRPr="009E3A48">
              <w:rPr>
                <w:rFonts w:asciiTheme="minorHAnsi" w:hAnsiTheme="minorHAnsi"/>
                <w:sz w:val="24"/>
                <w:szCs w:val="24"/>
              </w:rPr>
              <w:t>To collaborate with both academic partners and user groups to deliver research impact.</w:t>
            </w:r>
          </w:p>
          <w:p w:rsidR="009E3A48" w:rsidRPr="009E3A48" w:rsidRDefault="009E3A48" w:rsidP="009E3A48">
            <w:pPr>
              <w:pStyle w:val="ListParagraph"/>
              <w:numPr>
                <w:ilvl w:val="0"/>
                <w:numId w:val="4"/>
              </w:numPr>
              <w:spacing w:after="0"/>
              <w:contextualSpacing w:val="0"/>
              <w:rPr>
                <w:rFonts w:asciiTheme="minorHAnsi" w:hAnsiTheme="minorHAnsi"/>
                <w:sz w:val="24"/>
                <w:szCs w:val="24"/>
              </w:rPr>
            </w:pPr>
            <w:r w:rsidRPr="009E3A48">
              <w:rPr>
                <w:rFonts w:asciiTheme="minorHAnsi" w:hAnsiTheme="minorHAnsi"/>
                <w:sz w:val="24"/>
                <w:szCs w:val="24"/>
              </w:rPr>
              <w:t>To contribute to the strategic planning and implementation of the School and Faculty.</w:t>
            </w:r>
          </w:p>
          <w:p w:rsidR="009E3A48" w:rsidRPr="009E3A48" w:rsidRDefault="009E3A48" w:rsidP="009E3A48">
            <w:pPr>
              <w:pStyle w:val="ListParagraph"/>
              <w:numPr>
                <w:ilvl w:val="0"/>
                <w:numId w:val="4"/>
              </w:numPr>
              <w:spacing w:after="0"/>
              <w:contextualSpacing w:val="0"/>
              <w:rPr>
                <w:rFonts w:asciiTheme="minorHAnsi" w:hAnsiTheme="minorHAnsi"/>
                <w:sz w:val="24"/>
                <w:szCs w:val="24"/>
              </w:rPr>
            </w:pPr>
            <w:r w:rsidRPr="009E3A48">
              <w:rPr>
                <w:rFonts w:asciiTheme="minorHAnsi" w:hAnsiTheme="minorHAnsi"/>
                <w:sz w:val="24"/>
                <w:szCs w:val="24"/>
              </w:rPr>
              <w:t>To provide subject specific and research related expert advice and guidance to strengthen the research environment in the School and the Faculty.</w:t>
            </w:r>
          </w:p>
          <w:p w:rsidR="009E3A48" w:rsidRPr="00581E43"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 xml:space="preserve">To mentor and support research staff and students in their research endeavours. </w:t>
            </w:r>
          </w:p>
          <w:p w:rsidR="00581E43" w:rsidRPr="009E3A48" w:rsidRDefault="00581E43" w:rsidP="00581E43">
            <w:pPr>
              <w:pStyle w:val="Default"/>
              <w:autoSpaceDE/>
              <w:autoSpaceDN/>
              <w:adjustRightInd/>
              <w:rPr>
                <w:rFonts w:asciiTheme="minorHAnsi" w:hAnsiTheme="minorHAnsi" w:cs="Times New Roman"/>
                <w:color w:val="auto"/>
                <w:lang w:eastAsia="en-US"/>
              </w:rPr>
            </w:pPr>
            <w:bookmarkStart w:id="0" w:name="_GoBack"/>
            <w:bookmarkEnd w:id="0"/>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lastRenderedPageBreak/>
              <w:t xml:space="preserve">To attract and supervise research students, and post-doctoral researchers and other research support staff. </w:t>
            </w:r>
          </w:p>
          <w:p w:rsidR="009E3A48" w:rsidRPr="009E3A48" w:rsidRDefault="009E3A48" w:rsidP="00CF7673">
            <w:pPr>
              <w:pStyle w:val="Default"/>
              <w:autoSpaceDE/>
              <w:autoSpaceDN/>
              <w:adjustRightInd/>
              <w:ind w:left="360" w:firstLine="0"/>
              <w:rPr>
                <w:rFonts w:asciiTheme="minorHAnsi" w:hAnsiTheme="minorHAnsi"/>
              </w:rPr>
            </w:pPr>
          </w:p>
          <w:p w:rsidR="009E3A48" w:rsidRPr="009E3A48" w:rsidRDefault="009E3A48" w:rsidP="00CF7673">
            <w:pPr>
              <w:pStyle w:val="Default"/>
              <w:autoSpaceDE/>
              <w:autoSpaceDN/>
              <w:adjustRightInd/>
              <w:ind w:left="360" w:firstLine="0"/>
              <w:rPr>
                <w:rFonts w:asciiTheme="minorHAnsi" w:hAnsiTheme="minorHAnsi"/>
              </w:rPr>
            </w:pPr>
          </w:p>
          <w:p w:rsidR="009E3A48" w:rsidRPr="009E3A48" w:rsidRDefault="009E3A48" w:rsidP="00CF7673">
            <w:pPr>
              <w:pStyle w:val="Default"/>
              <w:autoSpaceDE/>
              <w:autoSpaceDN/>
              <w:adjustRightInd/>
              <w:ind w:left="360" w:firstLine="0"/>
              <w:rPr>
                <w:rFonts w:asciiTheme="minorHAnsi" w:hAnsiTheme="minorHAnsi" w:cs="Times New Roman"/>
                <w:b/>
                <w:color w:val="auto"/>
                <w:lang w:eastAsia="en-US"/>
              </w:rPr>
            </w:pPr>
            <w:r w:rsidRPr="009E3A48">
              <w:rPr>
                <w:rFonts w:asciiTheme="minorHAnsi" w:hAnsiTheme="minorHAnsi"/>
                <w:b/>
              </w:rPr>
              <w:t>Teaching</w:t>
            </w:r>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 xml:space="preserve">To contribute to the curriculum/course development as a senior member of staff within the Economics and Finance subject group. </w:t>
            </w:r>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To deliver inspirational teaching and where appropriate adopt research-informed teaching.</w:t>
            </w:r>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To design and be responsible for the contents of specific areas of teaching and learning at both undergraduate and postgraduate levels.</w:t>
            </w:r>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To undertake academic duties to deliver high quality teaching, student learning support and assessment duties.</w:t>
            </w:r>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To support and comply with the university teaching quality assurance standards and procedures.</w:t>
            </w:r>
          </w:p>
          <w:p w:rsidR="009E3A48" w:rsidRPr="009E3A48" w:rsidRDefault="009E3A48" w:rsidP="00CF7673">
            <w:pPr>
              <w:pStyle w:val="Default"/>
              <w:autoSpaceDE/>
              <w:autoSpaceDN/>
              <w:adjustRightInd/>
              <w:ind w:left="720" w:firstLine="0"/>
              <w:rPr>
                <w:rFonts w:asciiTheme="minorHAnsi" w:hAnsiTheme="minorHAnsi"/>
              </w:rPr>
            </w:pPr>
          </w:p>
          <w:p w:rsidR="009E3A48" w:rsidRPr="009E3A48" w:rsidRDefault="009E3A48" w:rsidP="00CF7673">
            <w:pPr>
              <w:pStyle w:val="Default"/>
              <w:autoSpaceDE/>
              <w:autoSpaceDN/>
              <w:adjustRightInd/>
              <w:ind w:left="284" w:firstLine="0"/>
              <w:rPr>
                <w:rFonts w:asciiTheme="minorHAnsi" w:hAnsiTheme="minorHAnsi" w:cs="Times New Roman"/>
                <w:color w:val="auto"/>
                <w:lang w:eastAsia="en-US"/>
              </w:rPr>
            </w:pPr>
            <w:r w:rsidRPr="009E3A48">
              <w:rPr>
                <w:rFonts w:asciiTheme="minorHAnsi" w:hAnsiTheme="minorHAnsi"/>
                <w:b/>
              </w:rPr>
              <w:t>Additional duties</w:t>
            </w:r>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 xml:space="preserve">To make an important contribution to the leadership and management of the School, including supporting early career staff and developing new collaborative initiatives. </w:t>
            </w:r>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To undertake such specific management roles/committee work as may be reasonably required.</w:t>
            </w:r>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To participate in relevant professional/advisory activities.</w:t>
            </w:r>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To engage in continuous professional development.</w:t>
            </w:r>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 xml:space="preserve">To undertake external commitments, which reflect and enhance the reputation of the </w:t>
            </w:r>
            <w:proofErr w:type="gramStart"/>
            <w:r w:rsidRPr="009E3A48">
              <w:rPr>
                <w:rFonts w:asciiTheme="minorHAnsi" w:hAnsiTheme="minorHAnsi"/>
              </w:rPr>
              <w:t>University.</w:t>
            </w:r>
            <w:proofErr w:type="gramEnd"/>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cs="Tahoma"/>
                <w:bCs/>
              </w:rPr>
              <w:t xml:space="preserve">To comply with the University's Health and Safety Policy. </w:t>
            </w:r>
          </w:p>
          <w:p w:rsidR="009E3A48" w:rsidRPr="009E3A48" w:rsidRDefault="009E3A48" w:rsidP="009E3A48">
            <w:pPr>
              <w:pStyle w:val="Default"/>
              <w:numPr>
                <w:ilvl w:val="0"/>
                <w:numId w:val="4"/>
              </w:numPr>
              <w:autoSpaceDE/>
              <w:autoSpaceDN/>
              <w:adjustRightInd/>
              <w:rPr>
                <w:rFonts w:asciiTheme="minorHAnsi" w:hAnsiTheme="minorHAnsi" w:cs="Times New Roman"/>
                <w:color w:val="auto"/>
                <w:lang w:eastAsia="en-US"/>
              </w:rPr>
            </w:pPr>
            <w:r w:rsidRPr="009E3A48">
              <w:rPr>
                <w:rFonts w:asciiTheme="minorHAnsi" w:hAnsiTheme="minorHAnsi"/>
              </w:rPr>
              <w:t>To undertake any other duties as required by the Dean and Head of Economics and Finance</w:t>
            </w:r>
          </w:p>
          <w:p w:rsidR="009E3A48" w:rsidRPr="009E3A48" w:rsidRDefault="009E3A48" w:rsidP="00CF7673">
            <w:pPr>
              <w:rPr>
                <w:rFonts w:asciiTheme="minorHAnsi" w:hAnsiTheme="minorHAnsi"/>
                <w:szCs w:val="24"/>
              </w:rPr>
            </w:pPr>
          </w:p>
        </w:tc>
      </w:tr>
    </w:tbl>
    <w:p w:rsidR="009E3A48" w:rsidRPr="009E3A48" w:rsidRDefault="009E3A48" w:rsidP="009E3A48">
      <w:pPr>
        <w:rPr>
          <w:rFonts w:asciiTheme="minorHAnsi" w:hAnsi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7"/>
      </w:tblGrid>
      <w:tr w:rsidR="009E3A48" w:rsidRPr="009E3A48" w:rsidTr="00CF7673">
        <w:trPr>
          <w:trHeight w:val="75"/>
        </w:trPr>
        <w:tc>
          <w:tcPr>
            <w:tcW w:w="9077" w:type="dxa"/>
          </w:tcPr>
          <w:p w:rsidR="009E3A48" w:rsidRPr="009E3A48" w:rsidRDefault="009E3A48" w:rsidP="00CF7673">
            <w:pPr>
              <w:rPr>
                <w:rFonts w:asciiTheme="minorHAnsi" w:hAnsiTheme="minorHAnsi"/>
                <w:b/>
                <w:szCs w:val="24"/>
              </w:rPr>
            </w:pPr>
            <w:r w:rsidRPr="009E3A48">
              <w:rPr>
                <w:rFonts w:asciiTheme="minorHAnsi" w:hAnsiTheme="minorHAnsi"/>
                <w:b/>
                <w:szCs w:val="24"/>
              </w:rPr>
              <w:t xml:space="preserve">Working Relationships:   </w:t>
            </w:r>
          </w:p>
        </w:tc>
      </w:tr>
      <w:tr w:rsidR="009E3A48" w:rsidRPr="009E3A48" w:rsidTr="00CF7673">
        <w:trPr>
          <w:trHeight w:val="1750"/>
        </w:trPr>
        <w:tc>
          <w:tcPr>
            <w:tcW w:w="9077" w:type="dxa"/>
          </w:tcPr>
          <w:p w:rsidR="009E3A48" w:rsidRPr="009E3A48" w:rsidRDefault="009E3A48" w:rsidP="009E3A48">
            <w:pPr>
              <w:pStyle w:val="ListParagraph"/>
              <w:numPr>
                <w:ilvl w:val="0"/>
                <w:numId w:val="5"/>
              </w:numPr>
              <w:spacing w:before="100" w:beforeAutospacing="1" w:after="100" w:afterAutospacing="1"/>
              <w:rPr>
                <w:rFonts w:asciiTheme="minorHAnsi" w:eastAsia="Times New Roman" w:hAnsiTheme="minorHAnsi"/>
                <w:sz w:val="24"/>
                <w:szCs w:val="24"/>
                <w:lang w:eastAsia="en-GB"/>
              </w:rPr>
            </w:pPr>
            <w:r w:rsidRPr="009E3A48">
              <w:rPr>
                <w:rFonts w:asciiTheme="minorHAnsi" w:eastAsia="Times New Roman" w:hAnsiTheme="minorHAnsi"/>
                <w:sz w:val="24"/>
                <w:szCs w:val="24"/>
                <w:lang w:eastAsia="en-GB"/>
              </w:rPr>
              <w:t>Dean of Faculty</w:t>
            </w:r>
          </w:p>
          <w:p w:rsidR="009E3A48" w:rsidRPr="009E3A48" w:rsidRDefault="009E3A48" w:rsidP="009E3A48">
            <w:pPr>
              <w:pStyle w:val="ListParagraph"/>
              <w:numPr>
                <w:ilvl w:val="0"/>
                <w:numId w:val="5"/>
              </w:numPr>
              <w:spacing w:before="100" w:beforeAutospacing="1" w:after="100" w:afterAutospacing="1"/>
              <w:rPr>
                <w:rFonts w:asciiTheme="minorHAnsi" w:eastAsia="Times New Roman" w:hAnsiTheme="minorHAnsi"/>
                <w:sz w:val="24"/>
                <w:szCs w:val="24"/>
                <w:lang w:eastAsia="en-GB"/>
              </w:rPr>
            </w:pPr>
            <w:r w:rsidRPr="009E3A48">
              <w:rPr>
                <w:rFonts w:asciiTheme="minorHAnsi" w:eastAsia="Times New Roman" w:hAnsiTheme="minorHAnsi"/>
                <w:sz w:val="24"/>
                <w:szCs w:val="24"/>
                <w:lang w:eastAsia="en-GB"/>
              </w:rPr>
              <w:t xml:space="preserve"> Head of Economics and Finance</w:t>
            </w:r>
          </w:p>
          <w:p w:rsidR="009E3A48" w:rsidRPr="009E3A48" w:rsidRDefault="009E3A48" w:rsidP="009E3A48">
            <w:pPr>
              <w:pStyle w:val="ListParagraph"/>
              <w:numPr>
                <w:ilvl w:val="0"/>
                <w:numId w:val="5"/>
              </w:numPr>
              <w:spacing w:before="100" w:beforeAutospacing="1" w:after="100" w:afterAutospacing="1"/>
              <w:rPr>
                <w:rFonts w:asciiTheme="minorHAnsi" w:eastAsia="Times New Roman" w:hAnsiTheme="minorHAnsi"/>
                <w:sz w:val="24"/>
                <w:szCs w:val="24"/>
                <w:lang w:eastAsia="en-GB"/>
              </w:rPr>
            </w:pPr>
            <w:r w:rsidRPr="009E3A48">
              <w:rPr>
                <w:rFonts w:asciiTheme="minorHAnsi" w:eastAsia="Times New Roman" w:hAnsiTheme="minorHAnsi"/>
                <w:sz w:val="24"/>
                <w:szCs w:val="24"/>
                <w:lang w:eastAsia="en-GB"/>
              </w:rPr>
              <w:t>Associate Dean (Research)</w:t>
            </w:r>
          </w:p>
          <w:p w:rsidR="009E3A48" w:rsidRPr="009E3A48" w:rsidRDefault="009E3A48" w:rsidP="009E3A48">
            <w:pPr>
              <w:widowControl/>
              <w:numPr>
                <w:ilvl w:val="0"/>
                <w:numId w:val="5"/>
              </w:numPr>
              <w:spacing w:before="100" w:beforeAutospacing="1" w:after="100" w:afterAutospacing="1"/>
              <w:rPr>
                <w:rFonts w:asciiTheme="minorHAnsi" w:hAnsiTheme="minorHAnsi"/>
                <w:szCs w:val="24"/>
                <w:lang w:eastAsia="en-GB"/>
              </w:rPr>
            </w:pPr>
            <w:r w:rsidRPr="009E3A48">
              <w:rPr>
                <w:rFonts w:asciiTheme="minorHAnsi" w:hAnsiTheme="minorHAnsi"/>
                <w:szCs w:val="24"/>
                <w:lang w:eastAsia="en-GB"/>
              </w:rPr>
              <w:t>Other researchers in the faculty, and with external research collaborators</w:t>
            </w:r>
          </w:p>
          <w:p w:rsidR="009E3A48" w:rsidRPr="009E3A48" w:rsidRDefault="009E3A48" w:rsidP="009E3A48">
            <w:pPr>
              <w:widowControl/>
              <w:numPr>
                <w:ilvl w:val="0"/>
                <w:numId w:val="5"/>
              </w:numPr>
              <w:spacing w:before="100" w:beforeAutospacing="1" w:after="100" w:afterAutospacing="1"/>
              <w:rPr>
                <w:rFonts w:asciiTheme="minorHAnsi" w:hAnsiTheme="minorHAnsi"/>
                <w:szCs w:val="24"/>
              </w:rPr>
            </w:pPr>
            <w:r w:rsidRPr="009E3A48">
              <w:rPr>
                <w:rFonts w:asciiTheme="minorHAnsi" w:hAnsiTheme="minorHAnsi"/>
                <w:szCs w:val="24"/>
                <w:lang w:eastAsia="en-GB"/>
              </w:rPr>
              <w:t>other research and academic colleagues and support/technical staff on day-to-day issues</w:t>
            </w:r>
          </w:p>
        </w:tc>
      </w:tr>
    </w:tbl>
    <w:p w:rsidR="009E3A48" w:rsidRPr="009E3A48" w:rsidRDefault="009E3A48" w:rsidP="009E3A48">
      <w:pPr>
        <w:spacing w:line="276" w:lineRule="auto"/>
        <w:rPr>
          <w:rFonts w:asciiTheme="minorHAnsi" w:hAnsiTheme="minorHAnsi"/>
          <w:szCs w:val="24"/>
        </w:rPr>
      </w:pPr>
    </w:p>
    <w:p w:rsidR="009E3A48" w:rsidRPr="009E3A48" w:rsidRDefault="009E3A48" w:rsidP="009E3A48">
      <w:pPr>
        <w:spacing w:line="276" w:lineRule="auto"/>
        <w:rPr>
          <w:rFonts w:asciiTheme="minorHAnsi" w:hAnsiTheme="minorHAnsi"/>
          <w:szCs w:val="24"/>
        </w:rPr>
      </w:pPr>
    </w:p>
    <w:p w:rsidR="009E3A48" w:rsidRPr="009E3A48" w:rsidRDefault="009E3A48" w:rsidP="009E3A48">
      <w:pPr>
        <w:spacing w:line="276" w:lineRule="auto"/>
        <w:rPr>
          <w:rFonts w:asciiTheme="minorHAnsi" w:hAnsiTheme="minorHAnsi"/>
          <w:szCs w:val="24"/>
        </w:rPr>
      </w:pPr>
    </w:p>
    <w:p w:rsidR="009E3A48" w:rsidRPr="009E3A48" w:rsidRDefault="009E3A48" w:rsidP="009E3A48">
      <w:pPr>
        <w:spacing w:line="276" w:lineRule="auto"/>
        <w:rPr>
          <w:rFonts w:asciiTheme="minorHAnsi" w:hAnsiTheme="minorHAnsi"/>
          <w:szCs w:val="24"/>
        </w:rPr>
      </w:pPr>
    </w:p>
    <w:p w:rsidR="009E3A48" w:rsidRPr="009E3A48" w:rsidRDefault="009E3A48" w:rsidP="009E3A48">
      <w:pPr>
        <w:spacing w:line="276" w:lineRule="auto"/>
        <w:rPr>
          <w:rFonts w:asciiTheme="minorHAnsi" w:hAnsiTheme="minorHAnsi"/>
          <w:szCs w:val="24"/>
        </w:rPr>
      </w:pPr>
    </w:p>
    <w:p w:rsidR="009E3A48" w:rsidRPr="009E3A48" w:rsidRDefault="009E3A48" w:rsidP="009E3A48">
      <w:pPr>
        <w:spacing w:line="276" w:lineRule="auto"/>
        <w:rPr>
          <w:rFonts w:asciiTheme="minorHAnsi" w:hAnsiTheme="minorHAnsi"/>
          <w:szCs w:val="24"/>
        </w:rPr>
      </w:pPr>
    </w:p>
    <w:p w:rsidR="009E3A48" w:rsidRP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Pr="009E3A48" w:rsidRDefault="009E3A48" w:rsidP="009E3A48">
      <w:pPr>
        <w:spacing w:line="276" w:lineRule="auto"/>
        <w:rPr>
          <w:rFonts w:asciiTheme="minorHAnsi" w:hAnsiTheme="minorHAnsi"/>
          <w:szCs w:val="24"/>
        </w:rPr>
      </w:pPr>
    </w:p>
    <w:p w:rsidR="009E3A48" w:rsidRPr="009E3A48" w:rsidRDefault="009E3A48" w:rsidP="009E3A48">
      <w:pPr>
        <w:spacing w:line="276" w:lineRule="auto"/>
        <w:rPr>
          <w:rFonts w:asciiTheme="minorHAnsi" w:hAnsiTheme="minorHAnsi"/>
          <w:szCs w:val="24"/>
        </w:rPr>
      </w:pPr>
    </w:p>
    <w:p w:rsidR="009E3A48" w:rsidRPr="009E3A48" w:rsidRDefault="009E3A48" w:rsidP="009E3A48">
      <w:pPr>
        <w:spacing w:line="276" w:lineRule="auto"/>
        <w:rPr>
          <w:rFonts w:asciiTheme="minorHAnsi" w:hAnsiTheme="minorHAnsi"/>
          <w:szCs w:val="24"/>
        </w:rPr>
      </w:pPr>
    </w:p>
    <w:p w:rsidR="009E3A48" w:rsidRPr="009E3A48" w:rsidRDefault="009E3A48" w:rsidP="009E3A48">
      <w:pPr>
        <w:pStyle w:val="ListParagraph"/>
        <w:numPr>
          <w:ilvl w:val="0"/>
          <w:numId w:val="3"/>
        </w:numPr>
        <w:rPr>
          <w:rFonts w:asciiTheme="minorHAnsi" w:hAnsiTheme="minorHAnsi"/>
          <w:b/>
          <w:sz w:val="24"/>
          <w:szCs w:val="24"/>
        </w:rPr>
      </w:pPr>
      <w:r w:rsidRPr="009E3A48">
        <w:rPr>
          <w:rFonts w:asciiTheme="minorHAnsi" w:hAnsiTheme="minorHAnsi"/>
          <w:b/>
          <w:sz w:val="24"/>
          <w:szCs w:val="24"/>
        </w:rPr>
        <w:t>PERSON SPECIFICATION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
        <w:gridCol w:w="5838"/>
        <w:gridCol w:w="1212"/>
        <w:gridCol w:w="1331"/>
      </w:tblGrid>
      <w:tr w:rsidR="009E3A48" w:rsidRPr="009E3A48" w:rsidTr="00CF7673">
        <w:tc>
          <w:tcPr>
            <w:tcW w:w="861" w:type="dxa"/>
          </w:tcPr>
          <w:p w:rsidR="009E3A48" w:rsidRPr="009E3A48" w:rsidRDefault="009E3A48" w:rsidP="00CF7673">
            <w:pPr>
              <w:rPr>
                <w:rFonts w:asciiTheme="minorHAnsi" w:hAnsiTheme="minorHAnsi"/>
                <w:b/>
                <w:szCs w:val="24"/>
              </w:rPr>
            </w:pPr>
            <w:r w:rsidRPr="009E3A48">
              <w:rPr>
                <w:rFonts w:asciiTheme="minorHAnsi" w:hAnsiTheme="minorHAnsi"/>
                <w:b/>
                <w:szCs w:val="24"/>
              </w:rPr>
              <w:t>No</w:t>
            </w:r>
          </w:p>
        </w:tc>
        <w:tc>
          <w:tcPr>
            <w:tcW w:w="5838" w:type="dxa"/>
          </w:tcPr>
          <w:p w:rsidR="009E3A48" w:rsidRPr="009E3A48" w:rsidRDefault="009E3A48" w:rsidP="00CF7673">
            <w:pPr>
              <w:rPr>
                <w:rFonts w:asciiTheme="minorHAnsi" w:hAnsiTheme="minorHAnsi"/>
                <w:b/>
                <w:szCs w:val="24"/>
              </w:rPr>
            </w:pPr>
            <w:r w:rsidRPr="009E3A48">
              <w:rPr>
                <w:rFonts w:asciiTheme="minorHAnsi" w:hAnsiTheme="minorHAnsi"/>
                <w:b/>
                <w:szCs w:val="24"/>
              </w:rPr>
              <w:t xml:space="preserve">Attributes - </w:t>
            </w:r>
          </w:p>
        </w:tc>
        <w:tc>
          <w:tcPr>
            <w:tcW w:w="1212" w:type="dxa"/>
          </w:tcPr>
          <w:p w:rsidR="009E3A48" w:rsidRPr="009E3A48" w:rsidRDefault="009E3A48" w:rsidP="00CF7673">
            <w:pPr>
              <w:rPr>
                <w:rFonts w:asciiTheme="minorHAnsi" w:hAnsiTheme="minorHAnsi"/>
                <w:b/>
                <w:szCs w:val="24"/>
              </w:rPr>
            </w:pPr>
            <w:r w:rsidRPr="009E3A48">
              <w:rPr>
                <w:rFonts w:asciiTheme="minorHAnsi" w:hAnsiTheme="minorHAnsi"/>
                <w:b/>
                <w:szCs w:val="24"/>
              </w:rPr>
              <w:t>Rating</w:t>
            </w:r>
          </w:p>
        </w:tc>
        <w:tc>
          <w:tcPr>
            <w:tcW w:w="1331" w:type="dxa"/>
          </w:tcPr>
          <w:p w:rsidR="009E3A48" w:rsidRPr="009E3A48" w:rsidRDefault="009E3A48" w:rsidP="00CF7673">
            <w:pPr>
              <w:rPr>
                <w:rFonts w:asciiTheme="minorHAnsi" w:hAnsiTheme="minorHAnsi"/>
                <w:b/>
                <w:szCs w:val="24"/>
              </w:rPr>
            </w:pPr>
            <w:r w:rsidRPr="009E3A48">
              <w:rPr>
                <w:rFonts w:asciiTheme="minorHAnsi" w:hAnsiTheme="minorHAnsi"/>
                <w:b/>
                <w:szCs w:val="24"/>
              </w:rPr>
              <w:t>Source</w:t>
            </w:r>
          </w:p>
        </w:tc>
      </w:tr>
      <w:tr w:rsidR="009E3A48" w:rsidRPr="009E3A48" w:rsidTr="00CF7673">
        <w:tc>
          <w:tcPr>
            <w:tcW w:w="861" w:type="dxa"/>
          </w:tcPr>
          <w:p w:rsidR="009E3A48" w:rsidRPr="009E3A48" w:rsidRDefault="009E3A48" w:rsidP="00CF7673">
            <w:pPr>
              <w:rPr>
                <w:rFonts w:asciiTheme="minorHAnsi" w:hAnsiTheme="minorHAnsi"/>
                <w:b/>
                <w:szCs w:val="24"/>
              </w:rPr>
            </w:pPr>
            <w:r w:rsidRPr="009E3A48">
              <w:rPr>
                <w:rFonts w:asciiTheme="minorHAnsi" w:hAnsiTheme="minorHAnsi"/>
                <w:b/>
                <w:szCs w:val="24"/>
              </w:rPr>
              <w:t>1.</w:t>
            </w:r>
          </w:p>
        </w:tc>
        <w:tc>
          <w:tcPr>
            <w:tcW w:w="5838" w:type="dxa"/>
          </w:tcPr>
          <w:p w:rsidR="009E3A48" w:rsidRPr="009E3A48" w:rsidRDefault="009E3A48" w:rsidP="00CF7673">
            <w:pPr>
              <w:rPr>
                <w:rFonts w:asciiTheme="minorHAnsi" w:hAnsiTheme="minorHAnsi"/>
                <w:b/>
                <w:szCs w:val="24"/>
              </w:rPr>
            </w:pPr>
            <w:r w:rsidRPr="009E3A48">
              <w:rPr>
                <w:rFonts w:asciiTheme="minorHAnsi" w:hAnsiTheme="minorHAnsi"/>
                <w:b/>
                <w:szCs w:val="24"/>
              </w:rPr>
              <w:t>Specific Knowledge &amp; Experience</w:t>
            </w:r>
          </w:p>
        </w:tc>
        <w:tc>
          <w:tcPr>
            <w:tcW w:w="1212" w:type="dxa"/>
          </w:tcPr>
          <w:p w:rsidR="009E3A48" w:rsidRPr="009E3A48" w:rsidRDefault="009E3A48" w:rsidP="00CF7673">
            <w:pPr>
              <w:rPr>
                <w:rFonts w:asciiTheme="minorHAnsi" w:hAnsiTheme="minorHAnsi"/>
                <w:szCs w:val="24"/>
              </w:rPr>
            </w:pPr>
          </w:p>
        </w:tc>
        <w:tc>
          <w:tcPr>
            <w:tcW w:w="1331" w:type="dxa"/>
          </w:tcPr>
          <w:p w:rsidR="009E3A48" w:rsidRPr="009E3A48" w:rsidRDefault="009E3A48" w:rsidP="00CF7673">
            <w:pPr>
              <w:rPr>
                <w:rFonts w:asciiTheme="minorHAnsi" w:hAnsiTheme="minorHAnsi"/>
                <w:szCs w:val="24"/>
              </w:rPr>
            </w:pP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A track record of high quality research publications</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 S</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A track record of attracting external funds for internationally leading research</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Experience in collaborative research, involving academics and/or users</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r w:rsidR="009E3A48" w:rsidRPr="009E3A48" w:rsidTr="00CF7673">
        <w:tc>
          <w:tcPr>
            <w:tcW w:w="861" w:type="dxa"/>
          </w:tcPr>
          <w:p w:rsidR="009E3A48" w:rsidRPr="009E3A48" w:rsidRDefault="009E3A48" w:rsidP="00CF7673">
            <w:pPr>
              <w:rPr>
                <w:rFonts w:asciiTheme="minorHAnsi" w:hAnsiTheme="minorHAnsi"/>
                <w:b/>
                <w:szCs w:val="24"/>
              </w:rPr>
            </w:pPr>
            <w:r w:rsidRPr="009E3A48">
              <w:rPr>
                <w:rFonts w:asciiTheme="minorHAnsi" w:hAnsiTheme="minorHAnsi"/>
                <w:b/>
                <w:szCs w:val="24"/>
              </w:rPr>
              <w:t>2.</w:t>
            </w:r>
          </w:p>
        </w:tc>
        <w:tc>
          <w:tcPr>
            <w:tcW w:w="5838" w:type="dxa"/>
          </w:tcPr>
          <w:p w:rsidR="009E3A48" w:rsidRPr="009E3A48" w:rsidRDefault="009E3A48" w:rsidP="00CF7673">
            <w:pPr>
              <w:rPr>
                <w:rFonts w:asciiTheme="minorHAnsi" w:hAnsiTheme="minorHAnsi"/>
                <w:b/>
                <w:szCs w:val="24"/>
              </w:rPr>
            </w:pPr>
            <w:r w:rsidRPr="009E3A48">
              <w:rPr>
                <w:rFonts w:asciiTheme="minorHAnsi" w:hAnsiTheme="minorHAnsi"/>
                <w:b/>
                <w:szCs w:val="24"/>
              </w:rPr>
              <w:t>Skills &amp; Abilities</w:t>
            </w:r>
          </w:p>
        </w:tc>
        <w:tc>
          <w:tcPr>
            <w:tcW w:w="1212" w:type="dxa"/>
          </w:tcPr>
          <w:p w:rsidR="009E3A48" w:rsidRPr="009E3A48" w:rsidRDefault="009E3A48" w:rsidP="00CF7673">
            <w:pPr>
              <w:rPr>
                <w:rFonts w:asciiTheme="minorHAnsi" w:hAnsiTheme="minorHAnsi"/>
                <w:szCs w:val="24"/>
              </w:rPr>
            </w:pPr>
          </w:p>
        </w:tc>
        <w:tc>
          <w:tcPr>
            <w:tcW w:w="1331" w:type="dxa"/>
          </w:tcPr>
          <w:p w:rsidR="009E3A48" w:rsidRPr="009E3A48" w:rsidRDefault="009E3A48" w:rsidP="00CF7673">
            <w:pPr>
              <w:rPr>
                <w:rFonts w:asciiTheme="minorHAnsi" w:hAnsiTheme="minorHAnsi"/>
                <w:szCs w:val="24"/>
              </w:rPr>
            </w:pPr>
          </w:p>
        </w:tc>
      </w:tr>
      <w:tr w:rsidR="009E3A48" w:rsidRPr="009E3A48" w:rsidTr="00CF7673">
        <w:tc>
          <w:tcPr>
            <w:tcW w:w="861" w:type="dxa"/>
          </w:tcPr>
          <w:p w:rsidR="009E3A48" w:rsidRPr="009E3A48" w:rsidRDefault="009E3A48" w:rsidP="00CF7673">
            <w:pPr>
              <w:rPr>
                <w:rFonts w:asciiTheme="minorHAnsi" w:hAnsiTheme="minorHAnsi"/>
                <w:b/>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 xml:space="preserve">Proven experience to provide vision, leadership and support in the development of research </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r w:rsidR="009E3A48" w:rsidRPr="009E3A48" w:rsidTr="00CF7673">
        <w:tc>
          <w:tcPr>
            <w:tcW w:w="861" w:type="dxa"/>
          </w:tcPr>
          <w:p w:rsidR="009E3A48" w:rsidRPr="009E3A48" w:rsidRDefault="009E3A48" w:rsidP="00CF7673">
            <w:pPr>
              <w:rPr>
                <w:rFonts w:asciiTheme="minorHAnsi" w:hAnsiTheme="minorHAnsi"/>
                <w:b/>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Ability to support the professional development of staff in a research field</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Ability to predict and solve problems when they occur</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 xml:space="preserve">Ability to offer support in planning, </w:t>
            </w:r>
            <w:proofErr w:type="spellStart"/>
            <w:r w:rsidRPr="009E3A48">
              <w:rPr>
                <w:rFonts w:asciiTheme="minorHAnsi" w:hAnsiTheme="minorHAnsi"/>
                <w:szCs w:val="24"/>
              </w:rPr>
              <w:t>organising</w:t>
            </w:r>
            <w:proofErr w:type="spellEnd"/>
            <w:r w:rsidRPr="009E3A48">
              <w:rPr>
                <w:rFonts w:asciiTheme="minorHAnsi" w:hAnsiTheme="minorHAnsi"/>
                <w:szCs w:val="24"/>
              </w:rPr>
              <w:t xml:space="preserve"> and the </w:t>
            </w:r>
            <w:proofErr w:type="spellStart"/>
            <w:r w:rsidRPr="009E3A48">
              <w:rPr>
                <w:rFonts w:asciiTheme="minorHAnsi" w:hAnsiTheme="minorHAnsi"/>
                <w:szCs w:val="24"/>
              </w:rPr>
              <w:t>prioritisation</w:t>
            </w:r>
            <w:proofErr w:type="spellEnd"/>
            <w:r w:rsidRPr="009E3A48">
              <w:rPr>
                <w:rFonts w:asciiTheme="minorHAnsi" w:hAnsiTheme="minorHAnsi"/>
                <w:szCs w:val="24"/>
              </w:rPr>
              <w:t xml:space="preserve"> of workloads</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Excellent communication and interpersonal skills</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cs="Tahoma"/>
                <w:szCs w:val="24"/>
              </w:rPr>
              <w:t xml:space="preserve">Ability to produce original ideas </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cs="Tahoma"/>
                <w:szCs w:val="24"/>
              </w:rPr>
              <w:t>Ability to forge interdisciplinary and international collaborations</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cs="Tahoma"/>
                <w:szCs w:val="24"/>
              </w:rPr>
              <w:t>Ability to effectively manage relations with a variety of stakeholders both internal and external to the university</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cs="Tahoma"/>
                <w:szCs w:val="24"/>
              </w:rPr>
            </w:pPr>
            <w:r w:rsidRPr="009E3A48">
              <w:rPr>
                <w:rFonts w:asciiTheme="minorHAnsi" w:hAnsiTheme="minorHAnsi" w:cs="Tahoma"/>
                <w:szCs w:val="24"/>
              </w:rPr>
              <w:t>Ability to concisely present findings verbally and in writing</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Project management skills</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D</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w:t>
            </w:r>
          </w:p>
        </w:tc>
      </w:tr>
      <w:tr w:rsidR="009E3A48" w:rsidRPr="009E3A48" w:rsidTr="00CF7673">
        <w:tc>
          <w:tcPr>
            <w:tcW w:w="861" w:type="dxa"/>
          </w:tcPr>
          <w:p w:rsidR="009E3A48" w:rsidRPr="009E3A48" w:rsidRDefault="009E3A48" w:rsidP="00CF7673">
            <w:pPr>
              <w:rPr>
                <w:rFonts w:asciiTheme="minorHAnsi" w:hAnsiTheme="minorHAnsi"/>
                <w:b/>
                <w:szCs w:val="24"/>
              </w:rPr>
            </w:pPr>
            <w:r w:rsidRPr="009E3A48">
              <w:rPr>
                <w:rFonts w:asciiTheme="minorHAnsi" w:hAnsiTheme="minorHAnsi"/>
                <w:b/>
                <w:szCs w:val="24"/>
              </w:rPr>
              <w:t xml:space="preserve">3. </w:t>
            </w:r>
          </w:p>
        </w:tc>
        <w:tc>
          <w:tcPr>
            <w:tcW w:w="5838" w:type="dxa"/>
          </w:tcPr>
          <w:p w:rsidR="009E3A48" w:rsidRPr="009E3A48" w:rsidRDefault="009E3A48" w:rsidP="00CF7673">
            <w:pPr>
              <w:rPr>
                <w:rFonts w:asciiTheme="minorHAnsi" w:hAnsiTheme="minorHAnsi"/>
                <w:b/>
                <w:szCs w:val="24"/>
              </w:rPr>
            </w:pPr>
            <w:r w:rsidRPr="009E3A48">
              <w:rPr>
                <w:rFonts w:asciiTheme="minorHAnsi" w:hAnsiTheme="minorHAnsi"/>
                <w:b/>
                <w:szCs w:val="24"/>
              </w:rPr>
              <w:t>Qualifications, Education &amp; Training</w:t>
            </w:r>
          </w:p>
        </w:tc>
        <w:tc>
          <w:tcPr>
            <w:tcW w:w="1212" w:type="dxa"/>
          </w:tcPr>
          <w:p w:rsidR="009E3A48" w:rsidRPr="009E3A48" w:rsidRDefault="009E3A48" w:rsidP="00CF7673">
            <w:pPr>
              <w:rPr>
                <w:rFonts w:asciiTheme="minorHAnsi" w:hAnsiTheme="minorHAnsi"/>
                <w:szCs w:val="24"/>
              </w:rPr>
            </w:pPr>
          </w:p>
        </w:tc>
        <w:tc>
          <w:tcPr>
            <w:tcW w:w="1331" w:type="dxa"/>
          </w:tcPr>
          <w:p w:rsidR="009E3A48" w:rsidRPr="009E3A48" w:rsidRDefault="009E3A48" w:rsidP="00CF7673">
            <w:pPr>
              <w:rPr>
                <w:rFonts w:asciiTheme="minorHAnsi" w:hAnsiTheme="minorHAnsi"/>
                <w:szCs w:val="24"/>
              </w:rPr>
            </w:pP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PhD in International Business or relevant area</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p>
        </w:tc>
        <w:tc>
          <w:tcPr>
            <w:tcW w:w="1212" w:type="dxa"/>
          </w:tcPr>
          <w:p w:rsidR="009E3A48" w:rsidRPr="009E3A48" w:rsidRDefault="009E3A48" w:rsidP="00CF7673">
            <w:pPr>
              <w:rPr>
                <w:rFonts w:asciiTheme="minorHAnsi" w:hAnsiTheme="minorHAnsi"/>
                <w:szCs w:val="24"/>
              </w:rPr>
            </w:pPr>
          </w:p>
        </w:tc>
        <w:tc>
          <w:tcPr>
            <w:tcW w:w="1331" w:type="dxa"/>
          </w:tcPr>
          <w:p w:rsidR="009E3A48" w:rsidRPr="009E3A48" w:rsidRDefault="009E3A48" w:rsidP="00CF7673">
            <w:pPr>
              <w:rPr>
                <w:rFonts w:asciiTheme="minorHAnsi" w:hAnsiTheme="minorHAnsi"/>
                <w:szCs w:val="24"/>
              </w:rPr>
            </w:pPr>
          </w:p>
        </w:tc>
      </w:tr>
      <w:tr w:rsidR="009E3A48" w:rsidRPr="009E3A48" w:rsidTr="00CF7673">
        <w:tc>
          <w:tcPr>
            <w:tcW w:w="861" w:type="dxa"/>
          </w:tcPr>
          <w:p w:rsidR="009E3A48" w:rsidRPr="009E3A48" w:rsidRDefault="009E3A48" w:rsidP="00CF7673">
            <w:pPr>
              <w:rPr>
                <w:rFonts w:asciiTheme="minorHAnsi" w:hAnsiTheme="minorHAnsi"/>
                <w:b/>
                <w:szCs w:val="24"/>
              </w:rPr>
            </w:pPr>
            <w:r w:rsidRPr="009E3A48">
              <w:rPr>
                <w:rFonts w:asciiTheme="minorHAnsi" w:hAnsiTheme="minorHAnsi"/>
                <w:b/>
                <w:szCs w:val="24"/>
              </w:rPr>
              <w:t>4.</w:t>
            </w:r>
          </w:p>
        </w:tc>
        <w:tc>
          <w:tcPr>
            <w:tcW w:w="5838" w:type="dxa"/>
          </w:tcPr>
          <w:p w:rsidR="009E3A48" w:rsidRPr="009E3A48" w:rsidRDefault="009E3A48" w:rsidP="00CF7673">
            <w:pPr>
              <w:rPr>
                <w:rFonts w:asciiTheme="minorHAnsi" w:hAnsiTheme="minorHAnsi"/>
                <w:b/>
                <w:szCs w:val="24"/>
              </w:rPr>
            </w:pPr>
            <w:r w:rsidRPr="009E3A48">
              <w:rPr>
                <w:rFonts w:asciiTheme="minorHAnsi" w:hAnsiTheme="minorHAnsi"/>
                <w:b/>
                <w:szCs w:val="24"/>
              </w:rPr>
              <w:t>Other Requirements</w:t>
            </w:r>
          </w:p>
        </w:tc>
        <w:tc>
          <w:tcPr>
            <w:tcW w:w="1212" w:type="dxa"/>
          </w:tcPr>
          <w:p w:rsidR="009E3A48" w:rsidRPr="009E3A48" w:rsidRDefault="009E3A48" w:rsidP="00CF7673">
            <w:pPr>
              <w:rPr>
                <w:rFonts w:asciiTheme="minorHAnsi" w:hAnsiTheme="minorHAnsi"/>
                <w:szCs w:val="24"/>
              </w:rPr>
            </w:pPr>
          </w:p>
        </w:tc>
        <w:tc>
          <w:tcPr>
            <w:tcW w:w="1331" w:type="dxa"/>
          </w:tcPr>
          <w:p w:rsidR="009E3A48" w:rsidRPr="009E3A48" w:rsidRDefault="009E3A48" w:rsidP="00CF7673">
            <w:pPr>
              <w:rPr>
                <w:rFonts w:asciiTheme="minorHAnsi" w:hAnsiTheme="minorHAnsi"/>
                <w:szCs w:val="24"/>
              </w:rPr>
            </w:pP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Ability to motivate and engage others in research</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Ability to work on own initiative and as part of a team</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r w:rsidR="009E3A48" w:rsidRPr="009E3A48" w:rsidTr="00CF7673">
        <w:tc>
          <w:tcPr>
            <w:tcW w:w="861" w:type="dxa"/>
          </w:tcPr>
          <w:p w:rsidR="009E3A48" w:rsidRPr="009E3A48" w:rsidRDefault="009E3A48" w:rsidP="00CF7673">
            <w:pPr>
              <w:rPr>
                <w:rFonts w:asciiTheme="minorHAnsi" w:hAnsiTheme="minorHAnsi"/>
                <w:szCs w:val="24"/>
              </w:rPr>
            </w:pPr>
          </w:p>
        </w:tc>
        <w:tc>
          <w:tcPr>
            <w:tcW w:w="5838" w:type="dxa"/>
          </w:tcPr>
          <w:p w:rsidR="009E3A48" w:rsidRPr="009E3A48" w:rsidRDefault="009E3A48" w:rsidP="00CF7673">
            <w:pPr>
              <w:ind w:left="415"/>
              <w:rPr>
                <w:rFonts w:asciiTheme="minorHAnsi" w:hAnsiTheme="minorHAnsi"/>
                <w:szCs w:val="24"/>
              </w:rPr>
            </w:pPr>
            <w:r w:rsidRPr="009E3A48">
              <w:rPr>
                <w:rFonts w:asciiTheme="minorHAnsi" w:hAnsiTheme="minorHAnsi"/>
                <w:szCs w:val="24"/>
              </w:rPr>
              <w:t>Ability to work to tight deadlines</w:t>
            </w:r>
          </w:p>
        </w:tc>
        <w:tc>
          <w:tcPr>
            <w:tcW w:w="1212" w:type="dxa"/>
          </w:tcPr>
          <w:p w:rsidR="009E3A48" w:rsidRPr="009E3A48" w:rsidRDefault="009E3A48" w:rsidP="00CF7673">
            <w:pPr>
              <w:rPr>
                <w:rFonts w:asciiTheme="minorHAnsi" w:hAnsiTheme="minorHAnsi"/>
                <w:szCs w:val="24"/>
              </w:rPr>
            </w:pPr>
            <w:r w:rsidRPr="009E3A48">
              <w:rPr>
                <w:rFonts w:asciiTheme="minorHAnsi" w:hAnsiTheme="minorHAnsi"/>
                <w:szCs w:val="24"/>
              </w:rPr>
              <w:t>E</w:t>
            </w:r>
          </w:p>
        </w:tc>
        <w:tc>
          <w:tcPr>
            <w:tcW w:w="1331" w:type="dxa"/>
          </w:tcPr>
          <w:p w:rsidR="009E3A48" w:rsidRPr="009E3A48" w:rsidRDefault="009E3A48" w:rsidP="00CF7673">
            <w:pPr>
              <w:rPr>
                <w:rFonts w:asciiTheme="minorHAnsi" w:hAnsiTheme="minorHAnsi"/>
                <w:szCs w:val="24"/>
              </w:rPr>
            </w:pPr>
            <w:r w:rsidRPr="009E3A48">
              <w:rPr>
                <w:rFonts w:asciiTheme="minorHAnsi" w:hAnsiTheme="minorHAnsi"/>
                <w:szCs w:val="24"/>
              </w:rPr>
              <w:t>AF,S</w:t>
            </w:r>
          </w:p>
        </w:tc>
      </w:tr>
    </w:tbl>
    <w:p w:rsidR="009E3A48" w:rsidRPr="009E3A48" w:rsidRDefault="009E3A48" w:rsidP="009E3A48">
      <w:pPr>
        <w:rPr>
          <w:rFonts w:asciiTheme="minorHAnsi" w:hAnsiTheme="minorHAnsi"/>
          <w:szCs w:val="24"/>
        </w:rPr>
      </w:pPr>
    </w:p>
    <w:p w:rsidR="009E3A48" w:rsidRPr="009E3A48" w:rsidRDefault="009E3A48" w:rsidP="009E3A48">
      <w:pPr>
        <w:rPr>
          <w:rFonts w:asciiTheme="minorHAnsi" w:hAnsiTheme="minorHAnsi"/>
          <w:b/>
          <w:szCs w:val="24"/>
        </w:rPr>
      </w:pPr>
      <w:r w:rsidRPr="009E3A48">
        <w:rPr>
          <w:rFonts w:asciiTheme="minorHAnsi" w:hAnsiTheme="minorHAnsi"/>
          <w:b/>
          <w:szCs w:val="24"/>
        </w:rPr>
        <w:t xml:space="preserve">Legend  </w:t>
      </w:r>
    </w:p>
    <w:p w:rsidR="009E3A48" w:rsidRPr="009E3A48" w:rsidRDefault="009E3A48" w:rsidP="009E3A48">
      <w:pPr>
        <w:rPr>
          <w:rFonts w:asciiTheme="minorHAnsi" w:hAnsiTheme="minorHAnsi"/>
          <w:szCs w:val="24"/>
        </w:rPr>
      </w:pPr>
      <w:r w:rsidRPr="009E3A48">
        <w:rPr>
          <w:rFonts w:asciiTheme="minorHAnsi" w:hAnsiTheme="minorHAnsi"/>
          <w:szCs w:val="24"/>
        </w:rPr>
        <w:t>Rating of attribute: E = essential; D = desirable</w:t>
      </w:r>
    </w:p>
    <w:p w:rsidR="009E3A48" w:rsidRPr="009E3A48" w:rsidRDefault="009E3A48" w:rsidP="009E3A48">
      <w:pPr>
        <w:rPr>
          <w:rFonts w:asciiTheme="minorHAnsi" w:hAnsiTheme="minorHAnsi"/>
          <w:szCs w:val="24"/>
        </w:rPr>
      </w:pPr>
      <w:r w:rsidRPr="009E3A48">
        <w:rPr>
          <w:rFonts w:asciiTheme="minorHAnsi" w:hAnsiTheme="minorHAnsi"/>
          <w:szCs w:val="24"/>
        </w:rPr>
        <w:t xml:space="preserve">Source of evidence: AF = Application Form; S = Selection </w:t>
      </w:r>
      <w:proofErr w:type="spellStart"/>
      <w:r w:rsidRPr="009E3A48">
        <w:rPr>
          <w:rFonts w:asciiTheme="minorHAnsi" w:hAnsiTheme="minorHAnsi"/>
          <w:szCs w:val="24"/>
        </w:rPr>
        <w:t>Programme</w:t>
      </w:r>
      <w:proofErr w:type="spellEnd"/>
      <w:r w:rsidRPr="009E3A48">
        <w:rPr>
          <w:rFonts w:asciiTheme="minorHAnsi" w:hAnsiTheme="minorHAnsi"/>
          <w:szCs w:val="24"/>
        </w:rPr>
        <w:t xml:space="preserve"> (including Test, Presentation, References)</w:t>
      </w: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Default="009E3A48" w:rsidP="009E3A48">
      <w:pPr>
        <w:spacing w:line="276" w:lineRule="auto"/>
        <w:rPr>
          <w:rFonts w:asciiTheme="minorHAnsi" w:hAnsiTheme="minorHAnsi"/>
          <w:szCs w:val="24"/>
        </w:rPr>
      </w:pPr>
    </w:p>
    <w:p w:rsidR="009E3A48" w:rsidRPr="009E3A48" w:rsidRDefault="009E3A48" w:rsidP="009E3A48">
      <w:pPr>
        <w:spacing w:line="276" w:lineRule="auto"/>
        <w:rPr>
          <w:rFonts w:asciiTheme="minorHAnsi" w:hAnsiTheme="minorHAnsi"/>
          <w:szCs w:val="24"/>
        </w:rPr>
      </w:pPr>
    </w:p>
    <w:p w:rsidR="009E3A48" w:rsidRPr="009E3A48" w:rsidRDefault="009E3A48" w:rsidP="009E3A48">
      <w:pPr>
        <w:spacing w:line="276" w:lineRule="auto"/>
        <w:rPr>
          <w:rFonts w:asciiTheme="minorHAnsi" w:hAnsiTheme="minorHAnsi"/>
          <w:szCs w:val="24"/>
        </w:rPr>
      </w:pPr>
    </w:p>
    <w:p w:rsidR="009E3A48" w:rsidRDefault="009E3A48" w:rsidP="009E3A48">
      <w:pPr>
        <w:rPr>
          <w:rFonts w:asciiTheme="minorHAnsi" w:hAnsiTheme="minorHAnsi"/>
          <w:b/>
          <w:szCs w:val="24"/>
        </w:rPr>
      </w:pPr>
      <w:r w:rsidRPr="009E3A48">
        <w:rPr>
          <w:rFonts w:asciiTheme="minorHAnsi" w:hAnsiTheme="minorHAnsi"/>
          <w:b/>
          <w:szCs w:val="24"/>
        </w:rPr>
        <w:t>JOB HAZARD IDENTIFICATION FORM</w:t>
      </w:r>
    </w:p>
    <w:p w:rsidR="009E3A48" w:rsidRPr="009E3A48" w:rsidRDefault="009E3A48" w:rsidP="009E3A48">
      <w:pPr>
        <w:rPr>
          <w:rFonts w:asciiTheme="minorHAnsi" w:hAnsiTheme="minorHAnsi"/>
          <w:b/>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4"/>
        <w:gridCol w:w="500"/>
        <w:gridCol w:w="4074"/>
        <w:gridCol w:w="526"/>
      </w:tblGrid>
      <w:tr w:rsidR="009E3A48" w:rsidRPr="009E3A48" w:rsidTr="00CF7673">
        <w:trPr>
          <w:cantSplit/>
        </w:trPr>
        <w:tc>
          <w:tcPr>
            <w:tcW w:w="9214" w:type="dxa"/>
            <w:gridSpan w:val="4"/>
          </w:tcPr>
          <w:p w:rsidR="009E3A48" w:rsidRPr="009E3A48" w:rsidRDefault="009E3A48" w:rsidP="00CF7673">
            <w:pPr>
              <w:spacing w:before="120" w:after="100" w:afterAutospacing="1"/>
              <w:jc w:val="center"/>
              <w:rPr>
                <w:rFonts w:asciiTheme="minorHAnsi" w:hAnsiTheme="minorHAnsi" w:cs="Arial"/>
                <w:b/>
                <w:bCs/>
                <w:szCs w:val="24"/>
              </w:rPr>
            </w:pPr>
            <w:r w:rsidRPr="009E3A48">
              <w:rPr>
                <w:rFonts w:asciiTheme="minorHAnsi" w:hAnsiTheme="minorHAnsi" w:cs="Arial"/>
                <w:b/>
                <w:bCs/>
                <w:szCs w:val="24"/>
              </w:rPr>
              <w:t xml:space="preserve">Please tick box(s) if any of the below are likely to be encountered in this role.  This is in order to identify potential job related hazards and </w:t>
            </w:r>
            <w:proofErr w:type="spellStart"/>
            <w:r w:rsidRPr="009E3A48">
              <w:rPr>
                <w:rFonts w:asciiTheme="minorHAnsi" w:hAnsiTheme="minorHAnsi" w:cs="Arial"/>
                <w:b/>
                <w:bCs/>
                <w:szCs w:val="24"/>
              </w:rPr>
              <w:t>minimise</w:t>
            </w:r>
            <w:proofErr w:type="spellEnd"/>
            <w:r w:rsidRPr="009E3A48">
              <w:rPr>
                <w:rFonts w:asciiTheme="minorHAnsi" w:hAnsiTheme="minorHAnsi" w:cs="Arial"/>
                <w:b/>
                <w:bCs/>
                <w:szCs w:val="24"/>
              </w:rPr>
              <w:t xml:space="preserve"> associated health effects as far as possible.  Please use the </w:t>
            </w:r>
            <w:hyperlink r:id="rId9" w:history="1">
              <w:r w:rsidRPr="009E3A48">
                <w:rPr>
                  <w:rFonts w:asciiTheme="minorHAnsi" w:hAnsiTheme="minorHAnsi" w:cs="Arial"/>
                  <w:b/>
                  <w:bCs/>
                  <w:color w:val="0000FF"/>
                  <w:szCs w:val="24"/>
                  <w:u w:val="single"/>
                </w:rPr>
                <w:t>Job Hazard Information</w:t>
              </w:r>
            </w:hyperlink>
            <w:r w:rsidRPr="009E3A48">
              <w:rPr>
                <w:rFonts w:asciiTheme="minorHAnsi" w:hAnsiTheme="minorHAnsi" w:cs="Arial"/>
                <w:b/>
                <w:bCs/>
                <w:szCs w:val="24"/>
              </w:rPr>
              <w:t xml:space="preserve"> document in order to do this. </w:t>
            </w:r>
          </w:p>
        </w:tc>
      </w:tr>
      <w:tr w:rsidR="009E3A48" w:rsidRPr="009E3A48" w:rsidTr="00CF7673">
        <w:trPr>
          <w:trHeight w:val="560"/>
        </w:trPr>
        <w:tc>
          <w:tcPr>
            <w:tcW w:w="4114" w:type="dxa"/>
            <w:tcBorders>
              <w:right w:val="nil"/>
            </w:tcBorders>
          </w:tcPr>
          <w:p w:rsidR="009E3A48" w:rsidRPr="009E3A48" w:rsidRDefault="009E3A48" w:rsidP="009E3A48">
            <w:pPr>
              <w:widowControl/>
              <w:numPr>
                <w:ilvl w:val="0"/>
                <w:numId w:val="6"/>
              </w:numPr>
              <w:spacing w:after="100" w:afterAutospacing="1"/>
              <w:ind w:left="318" w:hanging="318"/>
              <w:rPr>
                <w:rFonts w:asciiTheme="minorHAnsi" w:hAnsiTheme="minorHAnsi" w:cs="Arial"/>
                <w:szCs w:val="24"/>
              </w:rPr>
            </w:pPr>
            <w:r w:rsidRPr="009E3A48">
              <w:rPr>
                <w:rFonts w:asciiTheme="minorHAnsi" w:hAnsiTheme="minorHAnsi" w:cs="Arial"/>
                <w:szCs w:val="24"/>
              </w:rPr>
              <w:t xml:space="preserve"> International travel/Fieldwork                                          </w:t>
            </w:r>
          </w:p>
        </w:tc>
        <w:tc>
          <w:tcPr>
            <w:tcW w:w="500"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ind w:left="318" w:hanging="318"/>
              <w:rPr>
                <w:rFonts w:asciiTheme="minorHAnsi" w:hAnsiTheme="minorHAnsi" w:cs="Arial"/>
                <w:szCs w:val="24"/>
              </w:rPr>
            </w:pPr>
            <w:r w:rsidRPr="009E3A48">
              <w:rPr>
                <w:rFonts w:asciiTheme="minorHAnsi" w:hAnsiTheme="minorHAnsi" w:cs="Arial"/>
                <w:szCs w:val="24"/>
              </w:rPr>
              <w:t>x</w:t>
            </w:r>
          </w:p>
        </w:tc>
        <w:tc>
          <w:tcPr>
            <w:tcW w:w="4074" w:type="dxa"/>
            <w:tcBorders>
              <w:left w:val="single" w:sz="4" w:space="0" w:color="auto"/>
              <w:right w:val="nil"/>
            </w:tcBorders>
          </w:tcPr>
          <w:p w:rsidR="009E3A48" w:rsidRPr="009E3A48" w:rsidRDefault="009E3A48" w:rsidP="00CF7673">
            <w:pPr>
              <w:spacing w:after="100" w:afterAutospacing="1"/>
              <w:ind w:left="382" w:hanging="382"/>
              <w:rPr>
                <w:rFonts w:asciiTheme="minorHAnsi" w:hAnsiTheme="minorHAnsi" w:cs="Arial"/>
                <w:szCs w:val="24"/>
              </w:rPr>
            </w:pPr>
            <w:r w:rsidRPr="009E3A48">
              <w:rPr>
                <w:rFonts w:asciiTheme="minorHAnsi" w:hAnsiTheme="minorHAnsi" w:cs="Arial"/>
                <w:szCs w:val="24"/>
              </w:rPr>
              <w:t xml:space="preserve">13.  Substances to which COSHH    regulations apply (including microorganisms, animal allergens, wood dust, chemicals, skin sensitizers and irritants)                                                   </w:t>
            </w:r>
          </w:p>
        </w:tc>
        <w:tc>
          <w:tcPr>
            <w:tcW w:w="526"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69504" behindDoc="0" locked="0" layoutInCell="1" allowOverlap="1" wp14:anchorId="299CADDD" wp14:editId="7AC6BA58">
                      <wp:simplePos x="0" y="0"/>
                      <wp:positionH relativeFrom="column">
                        <wp:posOffset>-50165</wp:posOffset>
                      </wp:positionH>
                      <wp:positionV relativeFrom="paragraph">
                        <wp:posOffset>80645</wp:posOffset>
                      </wp:positionV>
                      <wp:extent cx="241300" cy="241300"/>
                      <wp:effectExtent l="6350" t="6350" r="9525"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3.95pt;margin-top:6.35pt;width:19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">
                      <v:textbox>
                        <w:txbxContent>
                          <w:p w:rsidR="009E3A48" w:rsidRDefault="009E3A48" w:rsidP="009E3A48"/>
                        </w:txbxContent>
                      </v:textbox>
                    </v:shape>
                  </w:pict>
                </mc:Fallback>
              </mc:AlternateContent>
            </w:r>
          </w:p>
        </w:tc>
      </w:tr>
      <w:tr w:rsidR="009E3A48" w:rsidRPr="009E3A48" w:rsidTr="00CF7673">
        <w:trPr>
          <w:trHeight w:val="560"/>
        </w:trPr>
        <w:tc>
          <w:tcPr>
            <w:tcW w:w="4114" w:type="dxa"/>
            <w:tcBorders>
              <w:right w:val="nil"/>
            </w:tcBorders>
          </w:tcPr>
          <w:p w:rsidR="009E3A48" w:rsidRPr="009E3A48" w:rsidRDefault="009E3A48" w:rsidP="009E3A48">
            <w:pPr>
              <w:widowControl/>
              <w:numPr>
                <w:ilvl w:val="0"/>
                <w:numId w:val="6"/>
              </w:numPr>
              <w:spacing w:after="100" w:afterAutospacing="1"/>
              <w:ind w:left="318" w:hanging="318"/>
              <w:rPr>
                <w:rFonts w:asciiTheme="minorHAnsi" w:hAnsiTheme="minorHAnsi" w:cs="Arial"/>
                <w:szCs w:val="24"/>
              </w:rPr>
            </w:pPr>
            <w:r w:rsidRPr="009E3A48">
              <w:rPr>
                <w:rFonts w:asciiTheme="minorHAnsi" w:hAnsiTheme="minorHAnsi" w:cs="Arial"/>
                <w:szCs w:val="24"/>
              </w:rPr>
              <w:t xml:space="preserve">Manual Handling (of loads/people)                                                </w:t>
            </w:r>
          </w:p>
        </w:tc>
        <w:tc>
          <w:tcPr>
            <w:tcW w:w="500"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ind w:left="318" w:hanging="318"/>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60288" behindDoc="0" locked="0" layoutInCell="1" allowOverlap="1" wp14:anchorId="34E7B19D" wp14:editId="3795A03D">
                      <wp:simplePos x="0" y="0"/>
                      <wp:positionH relativeFrom="column">
                        <wp:posOffset>-41275</wp:posOffset>
                      </wp:positionH>
                      <wp:positionV relativeFrom="paragraph">
                        <wp:posOffset>39370</wp:posOffset>
                      </wp:positionV>
                      <wp:extent cx="241300" cy="241300"/>
                      <wp:effectExtent l="6350" t="6350" r="9525"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27" type="#_x0000_t202" style="position:absolute;left:0;text-align:left;margin-left:-3.25pt;margin-top:3.1pt;width:19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">
                      <v:textbox>
                        <w:txbxContent>
                          <w:p w:rsidR="009E3A48" w:rsidRDefault="009E3A48" w:rsidP="009E3A48"/>
                        </w:txbxContent>
                      </v:textbox>
                    </v:shape>
                  </w:pict>
                </mc:Fallback>
              </mc:AlternateContent>
            </w:r>
          </w:p>
        </w:tc>
        <w:tc>
          <w:tcPr>
            <w:tcW w:w="4074" w:type="dxa"/>
            <w:tcBorders>
              <w:left w:val="single" w:sz="4" w:space="0" w:color="auto"/>
              <w:right w:val="nil"/>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szCs w:val="24"/>
              </w:rPr>
              <w:t>14.  Working at height</w:t>
            </w:r>
          </w:p>
        </w:tc>
        <w:tc>
          <w:tcPr>
            <w:tcW w:w="526"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70528" behindDoc="0" locked="0" layoutInCell="1" allowOverlap="1" wp14:anchorId="02311397" wp14:editId="2FC929A6">
                      <wp:simplePos x="0" y="0"/>
                      <wp:positionH relativeFrom="column">
                        <wp:posOffset>-50165</wp:posOffset>
                      </wp:positionH>
                      <wp:positionV relativeFrom="paragraph">
                        <wp:posOffset>39370</wp:posOffset>
                      </wp:positionV>
                      <wp:extent cx="241300" cy="241300"/>
                      <wp:effectExtent l="6350" t="6350" r="9525"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28" type="#_x0000_t202" style="position:absolute;margin-left:-3.95pt;margin-top:3.1pt;width:19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">
                      <v:textbox>
                        <w:txbxContent>
                          <w:p w:rsidR="009E3A48" w:rsidRDefault="009E3A48" w:rsidP="009E3A48"/>
                        </w:txbxContent>
                      </v:textbox>
                    </v:shape>
                  </w:pict>
                </mc:Fallback>
              </mc:AlternateContent>
            </w:r>
          </w:p>
        </w:tc>
      </w:tr>
      <w:tr w:rsidR="009E3A48" w:rsidRPr="009E3A48" w:rsidTr="00CF7673">
        <w:trPr>
          <w:trHeight w:val="560"/>
        </w:trPr>
        <w:tc>
          <w:tcPr>
            <w:tcW w:w="4114" w:type="dxa"/>
            <w:tcBorders>
              <w:right w:val="nil"/>
            </w:tcBorders>
          </w:tcPr>
          <w:p w:rsidR="009E3A48" w:rsidRPr="009E3A48" w:rsidRDefault="009E3A48" w:rsidP="009E3A48">
            <w:pPr>
              <w:widowControl/>
              <w:numPr>
                <w:ilvl w:val="0"/>
                <w:numId w:val="6"/>
              </w:numPr>
              <w:ind w:left="318" w:hanging="318"/>
              <w:rPr>
                <w:rFonts w:asciiTheme="minorHAnsi" w:hAnsiTheme="minorHAnsi" w:cs="Arial"/>
                <w:iCs/>
                <w:szCs w:val="24"/>
              </w:rPr>
            </w:pPr>
            <w:r w:rsidRPr="009E3A48">
              <w:rPr>
                <w:rFonts w:asciiTheme="minorHAnsi" w:hAnsiTheme="minorHAnsi" w:cs="Arial"/>
                <w:szCs w:val="24"/>
              </w:rPr>
              <w:t>Human tissue/body fluids (e.g. Healthcare workers, First Aiders, Nursery workers, Laboratory workers)</w:t>
            </w:r>
          </w:p>
        </w:tc>
        <w:tc>
          <w:tcPr>
            <w:tcW w:w="500"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ind w:left="318" w:hanging="318"/>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61312" behindDoc="0" locked="0" layoutInCell="1" allowOverlap="1" wp14:anchorId="534F9C13" wp14:editId="30235C6B">
                      <wp:simplePos x="0" y="0"/>
                      <wp:positionH relativeFrom="column">
                        <wp:posOffset>-41275</wp:posOffset>
                      </wp:positionH>
                      <wp:positionV relativeFrom="paragraph">
                        <wp:posOffset>58420</wp:posOffset>
                      </wp:positionV>
                      <wp:extent cx="241300" cy="241300"/>
                      <wp:effectExtent l="6350" t="6350" r="9525"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29" type="#_x0000_t202" style="position:absolute;left:0;text-align:left;margin-left:-3.25pt;margin-top:4.6pt;width:19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">
                      <v:textbox>
                        <w:txbxContent>
                          <w:p w:rsidR="009E3A48" w:rsidRDefault="009E3A48" w:rsidP="009E3A48"/>
                        </w:txbxContent>
                      </v:textbox>
                    </v:shape>
                  </w:pict>
                </mc:Fallback>
              </mc:AlternateContent>
            </w:r>
          </w:p>
        </w:tc>
        <w:tc>
          <w:tcPr>
            <w:tcW w:w="4074" w:type="dxa"/>
            <w:tcBorders>
              <w:left w:val="single" w:sz="4" w:space="0" w:color="auto"/>
              <w:right w:val="nil"/>
            </w:tcBorders>
          </w:tcPr>
          <w:p w:rsidR="009E3A48" w:rsidRPr="009E3A48" w:rsidRDefault="009E3A48" w:rsidP="00CF7673">
            <w:pPr>
              <w:spacing w:after="100" w:afterAutospacing="1"/>
              <w:ind w:left="382" w:hanging="382"/>
              <w:rPr>
                <w:rFonts w:asciiTheme="minorHAnsi" w:hAnsiTheme="minorHAnsi" w:cs="Arial"/>
                <w:szCs w:val="24"/>
              </w:rPr>
            </w:pPr>
            <w:r w:rsidRPr="009E3A48">
              <w:rPr>
                <w:rFonts w:asciiTheme="minorHAnsi" w:hAnsiTheme="minorHAnsi" w:cs="Arial"/>
                <w:szCs w:val="24"/>
              </w:rPr>
              <w:t xml:space="preserve">15.  Working with sewage, drains, river or     canal water                                                         </w:t>
            </w:r>
          </w:p>
        </w:tc>
        <w:tc>
          <w:tcPr>
            <w:tcW w:w="526"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71552" behindDoc="0" locked="0" layoutInCell="1" allowOverlap="1" wp14:anchorId="579D54B4" wp14:editId="49C76371">
                      <wp:simplePos x="0" y="0"/>
                      <wp:positionH relativeFrom="column">
                        <wp:posOffset>-50165</wp:posOffset>
                      </wp:positionH>
                      <wp:positionV relativeFrom="paragraph">
                        <wp:posOffset>58420</wp:posOffset>
                      </wp:positionV>
                      <wp:extent cx="241300" cy="241300"/>
                      <wp:effectExtent l="6350" t="6350" r="9525"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0" type="#_x0000_t202" style="position:absolute;margin-left:-3.95pt;margin-top:4.6pt;width:19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">
                      <v:textbox>
                        <w:txbxContent>
                          <w:p w:rsidR="009E3A48" w:rsidRDefault="009E3A48" w:rsidP="009E3A48"/>
                        </w:txbxContent>
                      </v:textbox>
                    </v:shape>
                  </w:pict>
                </mc:Fallback>
              </mc:AlternateContent>
            </w:r>
          </w:p>
        </w:tc>
      </w:tr>
      <w:tr w:rsidR="009E3A48" w:rsidRPr="009E3A48" w:rsidTr="00CF7673">
        <w:trPr>
          <w:trHeight w:val="560"/>
        </w:trPr>
        <w:tc>
          <w:tcPr>
            <w:tcW w:w="4114" w:type="dxa"/>
            <w:tcBorders>
              <w:right w:val="nil"/>
            </w:tcBorders>
          </w:tcPr>
          <w:p w:rsidR="009E3A48" w:rsidRPr="009E3A48" w:rsidRDefault="009E3A48" w:rsidP="009E3A48">
            <w:pPr>
              <w:widowControl/>
              <w:numPr>
                <w:ilvl w:val="0"/>
                <w:numId w:val="6"/>
              </w:numPr>
              <w:spacing w:after="100" w:afterAutospacing="1"/>
              <w:ind w:left="318" w:hanging="318"/>
              <w:rPr>
                <w:rFonts w:asciiTheme="minorHAnsi" w:hAnsiTheme="minorHAnsi" w:cs="Arial"/>
                <w:szCs w:val="24"/>
              </w:rPr>
            </w:pPr>
            <w:r w:rsidRPr="009E3A48">
              <w:rPr>
                <w:rFonts w:asciiTheme="minorHAnsi" w:hAnsiTheme="minorHAnsi" w:cs="Arial"/>
                <w:szCs w:val="24"/>
              </w:rPr>
              <w:t xml:space="preserve">Genetically modified Organisms                        </w:t>
            </w:r>
          </w:p>
        </w:tc>
        <w:tc>
          <w:tcPr>
            <w:tcW w:w="500"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ind w:left="318" w:hanging="318"/>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62336" behindDoc="0" locked="0" layoutInCell="1" allowOverlap="1" wp14:anchorId="013ECF08" wp14:editId="61990560">
                      <wp:simplePos x="0" y="0"/>
                      <wp:positionH relativeFrom="column">
                        <wp:posOffset>-41275</wp:posOffset>
                      </wp:positionH>
                      <wp:positionV relativeFrom="paragraph">
                        <wp:posOffset>61595</wp:posOffset>
                      </wp:positionV>
                      <wp:extent cx="241300" cy="241300"/>
                      <wp:effectExtent l="6350" t="6350" r="9525"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1" type="#_x0000_t202" style="position:absolute;left:0;text-align:left;margin-left:-3.25pt;margin-top:4.85pt;width:19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">
                      <v:textbox>
                        <w:txbxContent>
                          <w:p w:rsidR="009E3A48" w:rsidRDefault="009E3A48" w:rsidP="009E3A48"/>
                        </w:txbxContent>
                      </v:textbox>
                    </v:shape>
                  </w:pict>
                </mc:Fallback>
              </mc:AlternateContent>
            </w:r>
          </w:p>
        </w:tc>
        <w:tc>
          <w:tcPr>
            <w:tcW w:w="4074" w:type="dxa"/>
            <w:tcBorders>
              <w:left w:val="single" w:sz="4" w:space="0" w:color="auto"/>
              <w:right w:val="nil"/>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szCs w:val="24"/>
              </w:rPr>
              <w:t>16.  Confined spaces</w:t>
            </w:r>
          </w:p>
        </w:tc>
        <w:tc>
          <w:tcPr>
            <w:tcW w:w="526"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72576" behindDoc="0" locked="0" layoutInCell="1" allowOverlap="1" wp14:anchorId="467018CE" wp14:editId="55746F7A">
                      <wp:simplePos x="0" y="0"/>
                      <wp:positionH relativeFrom="column">
                        <wp:posOffset>-50165</wp:posOffset>
                      </wp:positionH>
                      <wp:positionV relativeFrom="paragraph">
                        <wp:posOffset>61595</wp:posOffset>
                      </wp:positionV>
                      <wp:extent cx="241300" cy="241300"/>
                      <wp:effectExtent l="6350" t="6350" r="9525"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2" type="#_x0000_t202" style="position:absolute;margin-left:-3.95pt;margin-top:4.85pt;width:19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">
                      <v:textbox>
                        <w:txbxContent>
                          <w:p w:rsidR="009E3A48" w:rsidRDefault="009E3A48" w:rsidP="009E3A48"/>
                        </w:txbxContent>
                      </v:textbox>
                    </v:shape>
                  </w:pict>
                </mc:Fallback>
              </mc:AlternateContent>
            </w:r>
          </w:p>
        </w:tc>
      </w:tr>
      <w:tr w:rsidR="009E3A48" w:rsidRPr="009E3A48" w:rsidTr="00CF7673">
        <w:trPr>
          <w:trHeight w:val="560"/>
        </w:trPr>
        <w:tc>
          <w:tcPr>
            <w:tcW w:w="4114" w:type="dxa"/>
            <w:tcBorders>
              <w:right w:val="nil"/>
            </w:tcBorders>
          </w:tcPr>
          <w:p w:rsidR="009E3A48" w:rsidRPr="009E3A48" w:rsidRDefault="009E3A48" w:rsidP="009E3A48">
            <w:pPr>
              <w:widowControl/>
              <w:numPr>
                <w:ilvl w:val="0"/>
                <w:numId w:val="6"/>
              </w:numPr>
              <w:spacing w:after="100" w:afterAutospacing="1"/>
              <w:ind w:left="318" w:hanging="318"/>
              <w:rPr>
                <w:rFonts w:asciiTheme="minorHAnsi" w:hAnsiTheme="minorHAnsi" w:cs="Arial"/>
                <w:szCs w:val="24"/>
              </w:rPr>
            </w:pPr>
            <w:r w:rsidRPr="009E3A48">
              <w:rPr>
                <w:rFonts w:asciiTheme="minorHAnsi" w:hAnsiTheme="minorHAnsi" w:cs="Arial"/>
                <w:szCs w:val="24"/>
              </w:rPr>
              <w:t xml:space="preserve">Noise &gt; 80 </w:t>
            </w:r>
            <w:proofErr w:type="spellStart"/>
            <w:r w:rsidRPr="009E3A48">
              <w:rPr>
                <w:rFonts w:asciiTheme="minorHAnsi" w:hAnsiTheme="minorHAnsi" w:cs="Arial"/>
                <w:szCs w:val="24"/>
              </w:rPr>
              <w:t>DbA</w:t>
            </w:r>
            <w:proofErr w:type="spellEnd"/>
            <w:r w:rsidRPr="009E3A48">
              <w:rPr>
                <w:rFonts w:asciiTheme="minorHAnsi" w:hAnsiTheme="minorHAnsi" w:cs="Arial"/>
                <w:szCs w:val="24"/>
              </w:rPr>
              <w:t xml:space="preserve">                                                 </w:t>
            </w:r>
          </w:p>
        </w:tc>
        <w:tc>
          <w:tcPr>
            <w:tcW w:w="500"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ind w:left="318" w:hanging="318"/>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63360" behindDoc="0" locked="0" layoutInCell="1" allowOverlap="1" wp14:anchorId="6EE57096" wp14:editId="731D1F74">
                      <wp:simplePos x="0" y="0"/>
                      <wp:positionH relativeFrom="column">
                        <wp:posOffset>-41275</wp:posOffset>
                      </wp:positionH>
                      <wp:positionV relativeFrom="paragraph">
                        <wp:posOffset>33020</wp:posOffset>
                      </wp:positionV>
                      <wp:extent cx="241300" cy="241300"/>
                      <wp:effectExtent l="6350" t="6350" r="9525"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3" type="#_x0000_t202" style="position:absolute;left:0;text-align:left;margin-left:-3.25pt;margin-top:2.6pt;width:19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">
                      <v:textbox>
                        <w:txbxContent>
                          <w:p w:rsidR="009E3A48" w:rsidRDefault="009E3A48" w:rsidP="009E3A48"/>
                        </w:txbxContent>
                      </v:textbox>
                    </v:shape>
                  </w:pict>
                </mc:Fallback>
              </mc:AlternateContent>
            </w:r>
          </w:p>
        </w:tc>
        <w:tc>
          <w:tcPr>
            <w:tcW w:w="4074" w:type="dxa"/>
            <w:tcBorders>
              <w:left w:val="single" w:sz="4" w:space="0" w:color="auto"/>
              <w:right w:val="nil"/>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szCs w:val="24"/>
              </w:rPr>
              <w:t xml:space="preserve">17.  Vibrating tools                                             </w:t>
            </w:r>
          </w:p>
        </w:tc>
        <w:tc>
          <w:tcPr>
            <w:tcW w:w="526"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73600" behindDoc="0" locked="0" layoutInCell="1" allowOverlap="1" wp14:anchorId="3F4C93CF" wp14:editId="77CF50FA">
                      <wp:simplePos x="0" y="0"/>
                      <wp:positionH relativeFrom="column">
                        <wp:posOffset>-50165</wp:posOffset>
                      </wp:positionH>
                      <wp:positionV relativeFrom="paragraph">
                        <wp:posOffset>80645</wp:posOffset>
                      </wp:positionV>
                      <wp:extent cx="241300" cy="241300"/>
                      <wp:effectExtent l="6350" t="6350" r="9525"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4" type="#_x0000_t202" style="position:absolute;margin-left:-3.95pt;margin-top:6.35pt;width:19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">
                      <v:textbox>
                        <w:txbxContent>
                          <w:p w:rsidR="009E3A48" w:rsidRDefault="009E3A48" w:rsidP="009E3A48"/>
                        </w:txbxContent>
                      </v:textbox>
                    </v:shape>
                  </w:pict>
                </mc:Fallback>
              </mc:AlternateContent>
            </w:r>
          </w:p>
        </w:tc>
      </w:tr>
      <w:tr w:rsidR="009E3A48" w:rsidRPr="009E3A48" w:rsidTr="00CF7673">
        <w:trPr>
          <w:trHeight w:val="560"/>
        </w:trPr>
        <w:tc>
          <w:tcPr>
            <w:tcW w:w="4114" w:type="dxa"/>
            <w:tcBorders>
              <w:right w:val="nil"/>
            </w:tcBorders>
          </w:tcPr>
          <w:p w:rsidR="009E3A48" w:rsidRPr="009E3A48" w:rsidRDefault="009E3A48" w:rsidP="009E3A48">
            <w:pPr>
              <w:widowControl/>
              <w:numPr>
                <w:ilvl w:val="0"/>
                <w:numId w:val="6"/>
              </w:numPr>
              <w:ind w:left="318" w:hanging="318"/>
              <w:rPr>
                <w:rFonts w:asciiTheme="minorHAnsi" w:hAnsiTheme="minorHAnsi" w:cs="Arial"/>
                <w:szCs w:val="24"/>
              </w:rPr>
            </w:pPr>
            <w:r w:rsidRPr="009E3A48">
              <w:rPr>
                <w:rFonts w:asciiTheme="minorHAnsi" w:hAnsiTheme="minorHAnsi" w:cs="Arial"/>
                <w:szCs w:val="24"/>
              </w:rPr>
              <w:t>Night Working</w:t>
            </w:r>
          </w:p>
          <w:p w:rsidR="009E3A48" w:rsidRPr="009E3A48" w:rsidRDefault="009E3A48" w:rsidP="00CF7673">
            <w:pPr>
              <w:spacing w:after="100" w:afterAutospacing="1"/>
              <w:ind w:left="318" w:hanging="318"/>
              <w:rPr>
                <w:rFonts w:asciiTheme="minorHAnsi" w:hAnsiTheme="minorHAnsi" w:cs="Arial"/>
                <w:szCs w:val="24"/>
              </w:rPr>
            </w:pPr>
            <w:r w:rsidRPr="009E3A48">
              <w:rPr>
                <w:rFonts w:asciiTheme="minorHAnsi" w:hAnsiTheme="minorHAnsi" w:cs="Arial"/>
                <w:szCs w:val="24"/>
              </w:rPr>
              <w:t xml:space="preserve">     (between 2200 </w:t>
            </w:r>
            <w:proofErr w:type="spellStart"/>
            <w:r w:rsidRPr="009E3A48">
              <w:rPr>
                <w:rFonts w:asciiTheme="minorHAnsi" w:hAnsiTheme="minorHAnsi" w:cs="Arial"/>
                <w:szCs w:val="24"/>
              </w:rPr>
              <w:t>hrs</w:t>
            </w:r>
            <w:proofErr w:type="spellEnd"/>
            <w:r w:rsidRPr="009E3A48">
              <w:rPr>
                <w:rFonts w:asciiTheme="minorHAnsi" w:hAnsiTheme="minorHAnsi" w:cs="Arial"/>
                <w:szCs w:val="24"/>
              </w:rPr>
              <w:t xml:space="preserve"> and 0600 </w:t>
            </w:r>
            <w:proofErr w:type="spellStart"/>
            <w:r w:rsidRPr="009E3A48">
              <w:rPr>
                <w:rFonts w:asciiTheme="minorHAnsi" w:hAnsiTheme="minorHAnsi" w:cs="Arial"/>
                <w:szCs w:val="24"/>
              </w:rPr>
              <w:t>hrs</w:t>
            </w:r>
            <w:proofErr w:type="spellEnd"/>
            <w:r w:rsidRPr="009E3A48">
              <w:rPr>
                <w:rFonts w:asciiTheme="minorHAnsi" w:hAnsiTheme="minorHAnsi" w:cs="Arial"/>
                <w:szCs w:val="24"/>
              </w:rPr>
              <w:t>)</w:t>
            </w:r>
          </w:p>
        </w:tc>
        <w:tc>
          <w:tcPr>
            <w:tcW w:w="500"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ind w:left="318" w:hanging="318"/>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64384" behindDoc="0" locked="0" layoutInCell="1" allowOverlap="1" wp14:anchorId="67626C6C" wp14:editId="45E650C3">
                      <wp:simplePos x="0" y="0"/>
                      <wp:positionH relativeFrom="column">
                        <wp:posOffset>-41275</wp:posOffset>
                      </wp:positionH>
                      <wp:positionV relativeFrom="paragraph">
                        <wp:posOffset>52070</wp:posOffset>
                      </wp:positionV>
                      <wp:extent cx="241300" cy="241300"/>
                      <wp:effectExtent l="6350" t="6350" r="952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35" type="#_x0000_t202" style="position:absolute;left:0;text-align:left;margin-left:-3.25pt;margin-top:4.1pt;width:19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">
                      <v:textbox>
                        <w:txbxContent>
                          <w:p w:rsidR="009E3A48" w:rsidRDefault="009E3A48" w:rsidP="009E3A48"/>
                        </w:txbxContent>
                      </v:textbox>
                    </v:shape>
                  </w:pict>
                </mc:Fallback>
              </mc:AlternateContent>
            </w:r>
          </w:p>
        </w:tc>
        <w:tc>
          <w:tcPr>
            <w:tcW w:w="4074" w:type="dxa"/>
            <w:tcBorders>
              <w:left w:val="single" w:sz="4" w:space="0" w:color="auto"/>
              <w:right w:val="nil"/>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szCs w:val="24"/>
              </w:rPr>
              <w:t>18.  Diving</w:t>
            </w:r>
          </w:p>
        </w:tc>
        <w:tc>
          <w:tcPr>
            <w:tcW w:w="526"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74624" behindDoc="0" locked="0" layoutInCell="1" allowOverlap="1" wp14:anchorId="2FB52767" wp14:editId="53B556BC">
                      <wp:simplePos x="0" y="0"/>
                      <wp:positionH relativeFrom="column">
                        <wp:posOffset>-50165</wp:posOffset>
                      </wp:positionH>
                      <wp:positionV relativeFrom="paragraph">
                        <wp:posOffset>52070</wp:posOffset>
                      </wp:positionV>
                      <wp:extent cx="241300" cy="241300"/>
                      <wp:effectExtent l="6350" t="6350" r="9525"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6" type="#_x0000_t202" style="position:absolute;margin-left:-3.95pt;margin-top:4.1pt;width:19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">
                      <v:textbox>
                        <w:txbxContent>
                          <w:p w:rsidR="009E3A48" w:rsidRDefault="009E3A48" w:rsidP="009E3A48"/>
                        </w:txbxContent>
                      </v:textbox>
                    </v:shape>
                  </w:pict>
                </mc:Fallback>
              </mc:AlternateContent>
            </w:r>
          </w:p>
        </w:tc>
      </w:tr>
      <w:tr w:rsidR="009E3A48" w:rsidRPr="009E3A48" w:rsidTr="00CF7673">
        <w:trPr>
          <w:trHeight w:val="560"/>
        </w:trPr>
        <w:tc>
          <w:tcPr>
            <w:tcW w:w="4114" w:type="dxa"/>
            <w:tcBorders>
              <w:right w:val="nil"/>
            </w:tcBorders>
          </w:tcPr>
          <w:p w:rsidR="009E3A48" w:rsidRPr="009E3A48" w:rsidRDefault="009E3A48" w:rsidP="009E3A48">
            <w:pPr>
              <w:widowControl/>
              <w:numPr>
                <w:ilvl w:val="0"/>
                <w:numId w:val="6"/>
              </w:numPr>
              <w:ind w:left="318" w:hanging="318"/>
              <w:rPr>
                <w:rFonts w:asciiTheme="minorHAnsi" w:hAnsiTheme="minorHAnsi" w:cs="Arial"/>
                <w:szCs w:val="24"/>
              </w:rPr>
            </w:pPr>
            <w:r w:rsidRPr="009E3A48">
              <w:rPr>
                <w:rFonts w:asciiTheme="minorHAnsi" w:hAnsiTheme="minorHAnsi" w:cs="Arial"/>
                <w:szCs w:val="24"/>
              </w:rPr>
              <w:t>Display screen equipment (including lone working)</w:t>
            </w:r>
          </w:p>
        </w:tc>
        <w:tc>
          <w:tcPr>
            <w:tcW w:w="500"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ind w:left="318" w:hanging="318"/>
              <w:rPr>
                <w:rFonts w:asciiTheme="minorHAnsi" w:hAnsiTheme="minorHAnsi" w:cs="Arial"/>
                <w:szCs w:val="24"/>
              </w:rPr>
            </w:pPr>
            <w:r w:rsidRPr="009E3A48">
              <w:rPr>
                <w:rFonts w:asciiTheme="minorHAnsi" w:hAnsiTheme="minorHAnsi" w:cs="Arial"/>
                <w:szCs w:val="24"/>
              </w:rPr>
              <w:t>x</w:t>
            </w:r>
          </w:p>
        </w:tc>
        <w:tc>
          <w:tcPr>
            <w:tcW w:w="4074" w:type="dxa"/>
            <w:tcBorders>
              <w:left w:val="single" w:sz="4" w:space="0" w:color="auto"/>
              <w:right w:val="nil"/>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szCs w:val="24"/>
              </w:rPr>
              <w:t>19.  Compressed gases</w:t>
            </w:r>
          </w:p>
        </w:tc>
        <w:tc>
          <w:tcPr>
            <w:tcW w:w="526" w:type="dxa"/>
            <w:tcBorders>
              <w:top w:val="nil"/>
              <w:left w:val="nil"/>
              <w:bottom w:val="single" w:sz="4" w:space="0" w:color="auto"/>
              <w:right w:val="single" w:sz="4" w:space="0" w:color="auto"/>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75648" behindDoc="0" locked="0" layoutInCell="1" allowOverlap="1" wp14:anchorId="6ECD4C9A" wp14:editId="550095C6">
                      <wp:simplePos x="0" y="0"/>
                      <wp:positionH relativeFrom="column">
                        <wp:posOffset>-50165</wp:posOffset>
                      </wp:positionH>
                      <wp:positionV relativeFrom="paragraph">
                        <wp:posOffset>42545</wp:posOffset>
                      </wp:positionV>
                      <wp:extent cx="241300" cy="241300"/>
                      <wp:effectExtent l="6350" t="6350" r="9525"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margin-left:-3.95pt;margin-top:3.35pt;width:19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">
                      <v:textbox>
                        <w:txbxContent>
                          <w:p w:rsidR="009E3A48" w:rsidRDefault="009E3A48" w:rsidP="009E3A48"/>
                        </w:txbxContent>
                      </v:textbox>
                    </v:shape>
                  </w:pict>
                </mc:Fallback>
              </mc:AlternateContent>
            </w:r>
          </w:p>
        </w:tc>
      </w:tr>
      <w:tr w:rsidR="009E3A48" w:rsidRPr="009E3A48" w:rsidTr="00CF7673">
        <w:trPr>
          <w:trHeight w:val="560"/>
        </w:trPr>
        <w:tc>
          <w:tcPr>
            <w:tcW w:w="4114" w:type="dxa"/>
            <w:tcBorders>
              <w:right w:val="nil"/>
            </w:tcBorders>
          </w:tcPr>
          <w:p w:rsidR="009E3A48" w:rsidRPr="009E3A48" w:rsidRDefault="009E3A48" w:rsidP="009E3A48">
            <w:pPr>
              <w:widowControl/>
              <w:numPr>
                <w:ilvl w:val="0"/>
                <w:numId w:val="6"/>
              </w:numPr>
              <w:spacing w:after="100" w:afterAutospacing="1"/>
              <w:ind w:left="318" w:hanging="318"/>
              <w:rPr>
                <w:rFonts w:asciiTheme="minorHAnsi" w:hAnsiTheme="minorHAnsi" w:cs="Arial"/>
                <w:szCs w:val="24"/>
              </w:rPr>
            </w:pPr>
            <w:r w:rsidRPr="009E3A48">
              <w:rPr>
                <w:rFonts w:asciiTheme="minorHAnsi" w:hAnsiTheme="minorHAnsi" w:cs="Arial"/>
                <w:szCs w:val="24"/>
              </w:rPr>
              <w:t xml:space="preserve">Repetitive tasks (e.g. pipette use, book sensitization </w:t>
            </w:r>
            <w:proofErr w:type="spellStart"/>
            <w:r w:rsidRPr="009E3A48">
              <w:rPr>
                <w:rFonts w:asciiTheme="minorHAnsi" w:hAnsiTheme="minorHAnsi" w:cs="Arial"/>
                <w:szCs w:val="24"/>
              </w:rPr>
              <w:t>etc</w:t>
            </w:r>
            <w:proofErr w:type="spellEnd"/>
            <w:r w:rsidRPr="009E3A48">
              <w:rPr>
                <w:rFonts w:asciiTheme="minorHAnsi" w:hAnsiTheme="minorHAnsi" w:cs="Arial"/>
                <w:szCs w:val="24"/>
              </w:rPr>
              <w:t xml:space="preserve">)                                                         </w:t>
            </w:r>
          </w:p>
        </w:tc>
        <w:tc>
          <w:tcPr>
            <w:tcW w:w="500" w:type="dxa"/>
            <w:tcBorders>
              <w:top w:val="single" w:sz="4" w:space="0" w:color="auto"/>
              <w:left w:val="nil"/>
              <w:bottom w:val="nil"/>
              <w:right w:val="single" w:sz="4" w:space="0" w:color="auto"/>
            </w:tcBorders>
          </w:tcPr>
          <w:p w:rsidR="009E3A48" w:rsidRPr="009E3A48" w:rsidRDefault="009E3A48" w:rsidP="00CF7673">
            <w:pPr>
              <w:spacing w:after="100" w:afterAutospacing="1"/>
              <w:ind w:left="318" w:hanging="318"/>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65408" behindDoc="0" locked="0" layoutInCell="1" allowOverlap="1" wp14:anchorId="127EA114" wp14:editId="1EF62F12">
                      <wp:simplePos x="0" y="0"/>
                      <wp:positionH relativeFrom="column">
                        <wp:posOffset>-41275</wp:posOffset>
                      </wp:positionH>
                      <wp:positionV relativeFrom="paragraph">
                        <wp:posOffset>61595</wp:posOffset>
                      </wp:positionV>
                      <wp:extent cx="241300" cy="241300"/>
                      <wp:effectExtent l="6350" t="6350" r="9525"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8" type="#_x0000_t202" style="position:absolute;left:0;text-align:left;margin-left:-3.25pt;margin-top:4.85pt;width:19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">
                      <v:textbox>
                        <w:txbxContent>
                          <w:p w:rsidR="009E3A48" w:rsidRDefault="009E3A48" w:rsidP="009E3A48"/>
                        </w:txbxContent>
                      </v:textbox>
                    </v:shape>
                  </w:pict>
                </mc:Fallback>
              </mc:AlternateContent>
            </w:r>
          </w:p>
        </w:tc>
        <w:tc>
          <w:tcPr>
            <w:tcW w:w="4074" w:type="dxa"/>
            <w:tcBorders>
              <w:left w:val="single" w:sz="4" w:space="0" w:color="auto"/>
              <w:bottom w:val="single" w:sz="4" w:space="0" w:color="auto"/>
              <w:right w:val="nil"/>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szCs w:val="24"/>
              </w:rPr>
              <w:t>20.  Small print/</w:t>
            </w:r>
            <w:proofErr w:type="spellStart"/>
            <w:r w:rsidRPr="009E3A48">
              <w:rPr>
                <w:rFonts w:asciiTheme="minorHAnsi" w:hAnsiTheme="minorHAnsi" w:cs="Arial"/>
                <w:szCs w:val="24"/>
              </w:rPr>
              <w:t>colour</w:t>
            </w:r>
            <w:proofErr w:type="spellEnd"/>
            <w:r w:rsidRPr="009E3A48">
              <w:rPr>
                <w:rFonts w:asciiTheme="minorHAnsi" w:hAnsiTheme="minorHAnsi" w:cs="Arial"/>
                <w:szCs w:val="24"/>
              </w:rPr>
              <w:t xml:space="preserve"> coding</w:t>
            </w:r>
          </w:p>
        </w:tc>
        <w:tc>
          <w:tcPr>
            <w:tcW w:w="526" w:type="dxa"/>
            <w:tcBorders>
              <w:top w:val="single" w:sz="4" w:space="0" w:color="auto"/>
              <w:left w:val="nil"/>
              <w:bottom w:val="single" w:sz="4" w:space="0" w:color="auto"/>
              <w:right w:val="single" w:sz="4" w:space="0" w:color="auto"/>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76672" behindDoc="0" locked="0" layoutInCell="1" allowOverlap="1" wp14:anchorId="65787EDB" wp14:editId="5AA79609">
                      <wp:simplePos x="0" y="0"/>
                      <wp:positionH relativeFrom="column">
                        <wp:posOffset>-50165</wp:posOffset>
                      </wp:positionH>
                      <wp:positionV relativeFrom="paragraph">
                        <wp:posOffset>61595</wp:posOffset>
                      </wp:positionV>
                      <wp:extent cx="241300" cy="241300"/>
                      <wp:effectExtent l="6350" t="6350" r="9525"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9" type="#_x0000_t202" style="position:absolute;margin-left:-3.95pt;margin-top:4.85pt;width:19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">
                      <v:textbox>
                        <w:txbxContent>
                          <w:p w:rsidR="009E3A48" w:rsidRDefault="009E3A48" w:rsidP="009E3A48"/>
                        </w:txbxContent>
                      </v:textbox>
                    </v:shape>
                  </w:pict>
                </mc:Fallback>
              </mc:AlternateContent>
            </w:r>
          </w:p>
        </w:tc>
      </w:tr>
      <w:tr w:rsidR="009E3A48" w:rsidRPr="009E3A48" w:rsidTr="00CF7673">
        <w:trPr>
          <w:cantSplit/>
          <w:trHeight w:val="560"/>
        </w:trPr>
        <w:tc>
          <w:tcPr>
            <w:tcW w:w="4614" w:type="dxa"/>
            <w:gridSpan w:val="2"/>
            <w:tcBorders>
              <w:right w:val="single" w:sz="4" w:space="0" w:color="auto"/>
            </w:tcBorders>
          </w:tcPr>
          <w:p w:rsidR="009E3A48" w:rsidRPr="009E3A48" w:rsidRDefault="009E3A48" w:rsidP="009E3A48">
            <w:pPr>
              <w:widowControl/>
              <w:numPr>
                <w:ilvl w:val="0"/>
                <w:numId w:val="6"/>
              </w:numPr>
              <w:spacing w:after="100" w:afterAutospacing="1"/>
              <w:ind w:left="318" w:hanging="318"/>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66432" behindDoc="0" locked="0" layoutInCell="1" allowOverlap="1" wp14:anchorId="6A33C87C" wp14:editId="5F9F287E">
                      <wp:simplePos x="0" y="0"/>
                      <wp:positionH relativeFrom="column">
                        <wp:posOffset>2571115</wp:posOffset>
                      </wp:positionH>
                      <wp:positionV relativeFrom="paragraph">
                        <wp:posOffset>52070</wp:posOffset>
                      </wp:positionV>
                      <wp:extent cx="241300" cy="241300"/>
                      <wp:effectExtent l="6350" t="6350" r="952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0" type="#_x0000_t202" style="position:absolute;left:0;text-align:left;margin-left:202.45pt;margin-top:4.1pt;width:19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">
                      <v:textbox>
                        <w:txbxContent>
                          <w:p w:rsidR="009E3A48" w:rsidRDefault="009E3A48" w:rsidP="009E3A48"/>
                        </w:txbxContent>
                      </v:textbox>
                    </v:shape>
                  </w:pict>
                </mc:Fallback>
              </mc:AlternateContent>
            </w:r>
            <w:proofErr w:type="spellStart"/>
            <w:r w:rsidRPr="009E3A48">
              <w:rPr>
                <w:rFonts w:asciiTheme="minorHAnsi" w:hAnsiTheme="minorHAnsi" w:cs="Arial"/>
                <w:szCs w:val="24"/>
              </w:rPr>
              <w:t>Ionising</w:t>
            </w:r>
            <w:proofErr w:type="spellEnd"/>
            <w:r w:rsidRPr="009E3A48">
              <w:rPr>
                <w:rFonts w:asciiTheme="minorHAnsi" w:hAnsiTheme="minorHAnsi" w:cs="Arial"/>
                <w:szCs w:val="24"/>
              </w:rPr>
              <w:t xml:space="preserve"> radiation/                                                                            non-</w:t>
            </w:r>
            <w:proofErr w:type="spellStart"/>
            <w:r w:rsidRPr="009E3A48">
              <w:rPr>
                <w:rFonts w:asciiTheme="minorHAnsi" w:hAnsiTheme="minorHAnsi" w:cs="Arial"/>
                <w:szCs w:val="24"/>
              </w:rPr>
              <w:t>ionising</w:t>
            </w:r>
            <w:proofErr w:type="spellEnd"/>
            <w:r w:rsidRPr="009E3A48">
              <w:rPr>
                <w:rFonts w:asciiTheme="minorHAnsi" w:hAnsiTheme="minorHAnsi" w:cs="Arial"/>
                <w:szCs w:val="24"/>
              </w:rPr>
              <w:t xml:space="preserve"> radiation/lasers/UV radiation                           </w:t>
            </w:r>
          </w:p>
        </w:tc>
        <w:tc>
          <w:tcPr>
            <w:tcW w:w="4074" w:type="dxa"/>
            <w:tcBorders>
              <w:top w:val="single" w:sz="4" w:space="0" w:color="auto"/>
              <w:left w:val="single" w:sz="4" w:space="0" w:color="auto"/>
              <w:bottom w:val="nil"/>
              <w:right w:val="nil"/>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szCs w:val="24"/>
              </w:rPr>
              <w:t>21.  Contaminated soil/</w:t>
            </w:r>
            <w:proofErr w:type="spellStart"/>
            <w:r w:rsidRPr="009E3A48">
              <w:rPr>
                <w:rFonts w:asciiTheme="minorHAnsi" w:hAnsiTheme="minorHAnsi" w:cs="Arial"/>
                <w:szCs w:val="24"/>
              </w:rPr>
              <w:t>bioaerosols</w:t>
            </w:r>
            <w:proofErr w:type="spellEnd"/>
          </w:p>
        </w:tc>
        <w:tc>
          <w:tcPr>
            <w:tcW w:w="526" w:type="dxa"/>
            <w:tcBorders>
              <w:left w:val="nil"/>
            </w:tcBorders>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77696" behindDoc="0" locked="0" layoutInCell="1" allowOverlap="1" wp14:anchorId="77E155BE" wp14:editId="1AA3506A">
                      <wp:simplePos x="0" y="0"/>
                      <wp:positionH relativeFrom="column">
                        <wp:posOffset>-50165</wp:posOffset>
                      </wp:positionH>
                      <wp:positionV relativeFrom="paragraph">
                        <wp:posOffset>52070</wp:posOffset>
                      </wp:positionV>
                      <wp:extent cx="241300" cy="241300"/>
                      <wp:effectExtent l="6350" t="6350" r="9525"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1" type="#_x0000_t202" style="position:absolute;margin-left:-3.95pt;margin-top:4.1pt;width:19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">
                      <v:textbox>
                        <w:txbxContent>
                          <w:p w:rsidR="009E3A48" w:rsidRDefault="009E3A48" w:rsidP="009E3A48"/>
                        </w:txbxContent>
                      </v:textbox>
                    </v:shape>
                  </w:pict>
                </mc:Fallback>
              </mc:AlternateContent>
            </w:r>
          </w:p>
        </w:tc>
      </w:tr>
      <w:tr w:rsidR="009E3A48" w:rsidRPr="009E3A48" w:rsidTr="00CF7673">
        <w:trPr>
          <w:cantSplit/>
          <w:trHeight w:val="560"/>
        </w:trPr>
        <w:tc>
          <w:tcPr>
            <w:tcW w:w="4614" w:type="dxa"/>
            <w:gridSpan w:val="2"/>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59264" behindDoc="0" locked="0" layoutInCell="1" allowOverlap="1" wp14:anchorId="0650A5B0" wp14:editId="5EF106BC">
                      <wp:simplePos x="0" y="0"/>
                      <wp:positionH relativeFrom="column">
                        <wp:posOffset>2571115</wp:posOffset>
                      </wp:positionH>
                      <wp:positionV relativeFrom="paragraph">
                        <wp:posOffset>48895</wp:posOffset>
                      </wp:positionV>
                      <wp:extent cx="241300" cy="241300"/>
                      <wp:effectExtent l="6350" t="12700" r="9525" b="127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42" type="#_x0000_t202" style="position:absolute;margin-left:202.45pt;margin-top:3.85pt;width:19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">
                      <v:textbox>
                        <w:txbxContent>
                          <w:p w:rsidR="009E3A48" w:rsidRDefault="009E3A48" w:rsidP="009E3A48"/>
                        </w:txbxContent>
                      </v:textbox>
                    </v:shape>
                  </w:pict>
                </mc:Fallback>
              </mc:AlternateContent>
            </w:r>
            <w:r w:rsidRPr="009E3A48">
              <w:rPr>
                <w:rFonts w:asciiTheme="minorHAnsi" w:hAnsiTheme="minorHAnsi" w:cs="Arial"/>
                <w:szCs w:val="24"/>
              </w:rPr>
              <w:t xml:space="preserve">10.  Asbestos and lead                                                         </w:t>
            </w:r>
          </w:p>
        </w:tc>
        <w:tc>
          <w:tcPr>
            <w:tcW w:w="4600" w:type="dxa"/>
            <w:gridSpan w:val="2"/>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78720" behindDoc="0" locked="0" layoutInCell="1" allowOverlap="1" wp14:anchorId="5F9C442B" wp14:editId="08F018B7">
                      <wp:simplePos x="0" y="0"/>
                      <wp:positionH relativeFrom="column">
                        <wp:posOffset>2536825</wp:posOffset>
                      </wp:positionH>
                      <wp:positionV relativeFrom="paragraph">
                        <wp:posOffset>48895</wp:posOffset>
                      </wp:positionV>
                      <wp:extent cx="241300" cy="241300"/>
                      <wp:effectExtent l="6350" t="12700" r="9525"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43" type="#_x0000_t202" style="position:absolute;margin-left:199.75pt;margin-top:3.85pt;width:19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">
                      <v:textbox>
                        <w:txbxContent>
                          <w:p w:rsidR="009E3A48" w:rsidRDefault="009E3A48" w:rsidP="009E3A48"/>
                        </w:txbxContent>
                      </v:textbox>
                    </v:shape>
                  </w:pict>
                </mc:Fallback>
              </mc:AlternateContent>
            </w:r>
            <w:r w:rsidRPr="009E3A48">
              <w:rPr>
                <w:rFonts w:asciiTheme="minorHAnsi" w:hAnsiTheme="minorHAnsi" w:cs="Arial"/>
                <w:szCs w:val="24"/>
              </w:rPr>
              <w:t xml:space="preserve">22.  </w:t>
            </w:r>
            <w:proofErr w:type="spellStart"/>
            <w:r w:rsidRPr="009E3A48">
              <w:rPr>
                <w:rFonts w:asciiTheme="minorHAnsi" w:hAnsiTheme="minorHAnsi" w:cs="Arial"/>
                <w:szCs w:val="24"/>
              </w:rPr>
              <w:t>Nanomaterials</w:t>
            </w:r>
            <w:proofErr w:type="spellEnd"/>
            <w:r w:rsidRPr="009E3A48">
              <w:rPr>
                <w:rFonts w:asciiTheme="minorHAnsi" w:hAnsiTheme="minorHAnsi" w:cs="Arial"/>
                <w:szCs w:val="24"/>
              </w:rPr>
              <w:t xml:space="preserve">                                           </w:t>
            </w:r>
          </w:p>
        </w:tc>
      </w:tr>
      <w:tr w:rsidR="009E3A48" w:rsidRPr="009E3A48" w:rsidTr="00CF7673">
        <w:trPr>
          <w:cantSplit/>
          <w:trHeight w:val="560"/>
        </w:trPr>
        <w:tc>
          <w:tcPr>
            <w:tcW w:w="4614" w:type="dxa"/>
            <w:gridSpan w:val="2"/>
          </w:tcPr>
          <w:p w:rsidR="009E3A48" w:rsidRPr="009E3A48" w:rsidRDefault="009E3A48" w:rsidP="00CF7673">
            <w:pPr>
              <w:spacing w:after="100" w:afterAutospacing="1"/>
              <w:ind w:left="318" w:hanging="284"/>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67456" behindDoc="0" locked="0" layoutInCell="1" allowOverlap="1" wp14:anchorId="7DF0D7F4" wp14:editId="1B99A3AE">
                      <wp:simplePos x="0" y="0"/>
                      <wp:positionH relativeFrom="column">
                        <wp:posOffset>2571115</wp:posOffset>
                      </wp:positionH>
                      <wp:positionV relativeFrom="paragraph">
                        <wp:posOffset>61595</wp:posOffset>
                      </wp:positionV>
                      <wp:extent cx="241300" cy="241300"/>
                      <wp:effectExtent l="6350" t="6350" r="952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4" type="#_x0000_t202" style="position:absolute;left:0;text-align:left;margin-left:202.45pt;margin-top:4.85pt;width:19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">
                      <v:textbox>
                        <w:txbxContent>
                          <w:p w:rsidR="009E3A48" w:rsidRDefault="009E3A48" w:rsidP="009E3A48"/>
                        </w:txbxContent>
                      </v:textbox>
                    </v:shape>
                  </w:pict>
                </mc:Fallback>
              </mc:AlternateContent>
            </w:r>
            <w:r w:rsidRPr="009E3A48">
              <w:rPr>
                <w:rFonts w:asciiTheme="minorHAnsi" w:hAnsiTheme="minorHAnsi" w:cs="Arial"/>
                <w:szCs w:val="24"/>
              </w:rPr>
              <w:t xml:space="preserve">11.  Driving on University business (mini-bus,    van, bus, forklift truck </w:t>
            </w:r>
            <w:proofErr w:type="spellStart"/>
            <w:r w:rsidRPr="009E3A48">
              <w:rPr>
                <w:rFonts w:asciiTheme="minorHAnsi" w:hAnsiTheme="minorHAnsi" w:cs="Arial"/>
                <w:szCs w:val="24"/>
              </w:rPr>
              <w:t>etc</w:t>
            </w:r>
            <w:proofErr w:type="spellEnd"/>
            <w:r w:rsidRPr="009E3A48">
              <w:rPr>
                <w:rFonts w:asciiTheme="minorHAnsi" w:hAnsiTheme="minorHAnsi" w:cs="Arial"/>
                <w:szCs w:val="24"/>
              </w:rPr>
              <w:t xml:space="preserve">)                                                </w:t>
            </w:r>
          </w:p>
        </w:tc>
        <w:tc>
          <w:tcPr>
            <w:tcW w:w="4600" w:type="dxa"/>
            <w:gridSpan w:val="2"/>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79744" behindDoc="0" locked="0" layoutInCell="1" allowOverlap="1" wp14:anchorId="7028FD3C" wp14:editId="6F87DB62">
                      <wp:simplePos x="0" y="0"/>
                      <wp:positionH relativeFrom="column">
                        <wp:posOffset>2536825</wp:posOffset>
                      </wp:positionH>
                      <wp:positionV relativeFrom="paragraph">
                        <wp:posOffset>61595</wp:posOffset>
                      </wp:positionV>
                      <wp:extent cx="241300" cy="241300"/>
                      <wp:effectExtent l="6350" t="635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5" type="#_x0000_t202" style="position:absolute;margin-left:199.75pt;margin-top:4.85pt;width:19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">
                      <v:textbox>
                        <w:txbxContent>
                          <w:p w:rsidR="009E3A48" w:rsidRDefault="009E3A48" w:rsidP="009E3A48"/>
                        </w:txbxContent>
                      </v:textbox>
                    </v:shape>
                  </w:pict>
                </mc:Fallback>
              </mc:AlternateContent>
            </w:r>
            <w:r w:rsidRPr="009E3A48">
              <w:rPr>
                <w:rFonts w:asciiTheme="minorHAnsi" w:hAnsiTheme="minorHAnsi" w:cs="Arial"/>
                <w:szCs w:val="24"/>
              </w:rPr>
              <w:t xml:space="preserve">23.  Workplace stressors (e.g. workload, relationships, job role </w:t>
            </w:r>
            <w:proofErr w:type="spellStart"/>
            <w:r w:rsidRPr="009E3A48">
              <w:rPr>
                <w:rFonts w:asciiTheme="minorHAnsi" w:hAnsiTheme="minorHAnsi" w:cs="Arial"/>
                <w:szCs w:val="24"/>
              </w:rPr>
              <w:t>etc</w:t>
            </w:r>
            <w:proofErr w:type="spellEnd"/>
            <w:r w:rsidRPr="009E3A48">
              <w:rPr>
                <w:rFonts w:asciiTheme="minorHAnsi" w:hAnsiTheme="minorHAnsi" w:cs="Arial"/>
                <w:szCs w:val="24"/>
              </w:rPr>
              <w:t xml:space="preserve">)                                           </w:t>
            </w:r>
          </w:p>
        </w:tc>
      </w:tr>
      <w:tr w:rsidR="009E3A48" w:rsidRPr="009E3A48" w:rsidTr="00CF7673">
        <w:trPr>
          <w:cantSplit/>
          <w:trHeight w:val="560"/>
        </w:trPr>
        <w:tc>
          <w:tcPr>
            <w:tcW w:w="4614" w:type="dxa"/>
            <w:gridSpan w:val="2"/>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68480" behindDoc="0" locked="0" layoutInCell="1" allowOverlap="1" wp14:anchorId="49F830B8" wp14:editId="5171CEE5">
                      <wp:simplePos x="0" y="0"/>
                      <wp:positionH relativeFrom="column">
                        <wp:posOffset>2571115</wp:posOffset>
                      </wp:positionH>
                      <wp:positionV relativeFrom="paragraph">
                        <wp:posOffset>71120</wp:posOffset>
                      </wp:positionV>
                      <wp:extent cx="241300" cy="241300"/>
                      <wp:effectExtent l="6350" t="6350" r="952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6" type="#_x0000_t202" style="position:absolute;margin-left:202.45pt;margin-top:5.6pt;width:19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">
                      <v:textbox>
                        <w:txbxContent>
                          <w:p w:rsidR="009E3A48" w:rsidRDefault="009E3A48" w:rsidP="009E3A48"/>
                        </w:txbxContent>
                      </v:textbox>
                    </v:shape>
                  </w:pict>
                </mc:Fallback>
              </mc:AlternateContent>
            </w:r>
            <w:r w:rsidRPr="009E3A48">
              <w:rPr>
                <w:rFonts w:asciiTheme="minorHAnsi" w:hAnsiTheme="minorHAnsi" w:cs="Arial"/>
                <w:szCs w:val="24"/>
              </w:rPr>
              <w:t xml:space="preserve">12.  Food handling                                              </w:t>
            </w:r>
          </w:p>
        </w:tc>
        <w:tc>
          <w:tcPr>
            <w:tcW w:w="4600" w:type="dxa"/>
            <w:gridSpan w:val="2"/>
          </w:tcPr>
          <w:p w:rsidR="009E3A48" w:rsidRPr="009E3A48" w:rsidRDefault="009E3A48" w:rsidP="00CF7673">
            <w:pPr>
              <w:spacing w:after="100" w:afterAutospacing="1"/>
              <w:rPr>
                <w:rFonts w:asciiTheme="minorHAnsi" w:hAnsiTheme="minorHAnsi" w:cs="Arial"/>
                <w:szCs w:val="24"/>
              </w:rPr>
            </w:pPr>
            <w:r w:rsidRPr="009E3A48">
              <w:rPr>
                <w:rFonts w:asciiTheme="minorHAnsi" w:hAnsiTheme="minorHAnsi" w:cs="Arial"/>
                <w:noProof/>
                <w:szCs w:val="24"/>
                <w:lang w:val="en-GB" w:eastAsia="en-GB"/>
              </w:rPr>
              <mc:AlternateContent>
                <mc:Choice Requires="wps">
                  <w:drawing>
                    <wp:anchor distT="0" distB="0" distL="114300" distR="114300" simplePos="0" relativeHeight="251680768" behindDoc="0" locked="0" layoutInCell="1" allowOverlap="1" wp14:anchorId="161B0F0B" wp14:editId="271CE965">
                      <wp:simplePos x="0" y="0"/>
                      <wp:positionH relativeFrom="column">
                        <wp:posOffset>2536825</wp:posOffset>
                      </wp:positionH>
                      <wp:positionV relativeFrom="paragraph">
                        <wp:posOffset>71120</wp:posOffset>
                      </wp:positionV>
                      <wp:extent cx="241300" cy="241300"/>
                      <wp:effectExtent l="6350" t="6350" r="952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1300"/>
                              </a:xfrm>
                              <a:prstGeom prst="rect">
                                <a:avLst/>
                              </a:prstGeom>
                              <a:solidFill>
                                <a:srgbClr val="FFFFFF"/>
                              </a:solidFill>
                              <a:ln w="9525">
                                <a:solidFill>
                                  <a:srgbClr val="000000"/>
                                </a:solidFill>
                                <a:miter lim="800000"/>
                                <a:headEnd/>
                                <a:tailEnd/>
                              </a:ln>
                            </wps:spPr>
                            <wps:txbx>
                              <w:txbxContent>
                                <w:p w:rsidR="009E3A48" w:rsidRDefault="009E3A48" w:rsidP="009E3A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7" type="#_x0000_t202" style="position:absolute;margin-left:199.75pt;margin-top:5.6pt;width:19pt;height: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">
                      <v:textbox>
                        <w:txbxContent>
                          <w:p w:rsidR="009E3A48" w:rsidRDefault="009E3A48" w:rsidP="009E3A48"/>
                        </w:txbxContent>
                      </v:textbox>
                    </v:shape>
                  </w:pict>
                </mc:Fallback>
              </mc:AlternateContent>
            </w:r>
            <w:r w:rsidRPr="009E3A48">
              <w:rPr>
                <w:rFonts w:asciiTheme="minorHAnsi" w:hAnsiTheme="minorHAnsi" w:cs="Arial"/>
                <w:szCs w:val="24"/>
              </w:rPr>
              <w:t xml:space="preserve">24.  Other (please specify)                      </w:t>
            </w:r>
          </w:p>
          <w:p w:rsidR="009E3A48" w:rsidRPr="009E3A48" w:rsidRDefault="009E3A48" w:rsidP="00CF7673">
            <w:pPr>
              <w:spacing w:after="100" w:afterAutospacing="1"/>
              <w:rPr>
                <w:rFonts w:asciiTheme="minorHAnsi" w:hAnsiTheme="minorHAnsi" w:cs="Arial"/>
                <w:szCs w:val="24"/>
              </w:rPr>
            </w:pPr>
          </w:p>
        </w:tc>
      </w:tr>
    </w:tbl>
    <w:p w:rsidR="009E3A48" w:rsidRPr="009E3A48" w:rsidRDefault="009E3A48" w:rsidP="009E3A48">
      <w:pPr>
        <w:rPr>
          <w:rFonts w:asciiTheme="minorHAnsi" w:hAnsiTheme="minorHAnsi"/>
          <w:szCs w:val="24"/>
        </w:rPr>
      </w:pPr>
    </w:p>
    <w:p w:rsidR="009E3A48" w:rsidRPr="009E3A48" w:rsidRDefault="009E3A48" w:rsidP="009E3A48">
      <w:pPr>
        <w:rPr>
          <w:rFonts w:asciiTheme="minorHAnsi" w:hAnsiTheme="minorHAnsi"/>
          <w:b/>
          <w:szCs w:val="24"/>
        </w:rPr>
      </w:pPr>
      <w:r w:rsidRPr="009E3A48">
        <w:rPr>
          <w:rFonts w:asciiTheme="minorHAnsi" w:hAnsiTheme="minorHAnsi"/>
          <w:b/>
          <w:szCs w:val="24"/>
        </w:rPr>
        <w:t>Completed by Line Manager/Supervisor: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82"/>
      </w:tblGrid>
      <w:tr w:rsidR="009E3A48" w:rsidRPr="009E3A48" w:rsidTr="00CF7673">
        <w:tc>
          <w:tcPr>
            <w:tcW w:w="2660" w:type="dxa"/>
          </w:tcPr>
          <w:p w:rsidR="009E3A48" w:rsidRPr="009E3A48" w:rsidRDefault="009E3A48" w:rsidP="00CF7673">
            <w:pPr>
              <w:rPr>
                <w:rFonts w:asciiTheme="minorHAnsi" w:hAnsiTheme="minorHAnsi"/>
                <w:b/>
                <w:szCs w:val="24"/>
              </w:rPr>
            </w:pPr>
            <w:r w:rsidRPr="009E3A48">
              <w:rPr>
                <w:rFonts w:asciiTheme="minorHAnsi" w:hAnsiTheme="minorHAnsi"/>
                <w:b/>
                <w:szCs w:val="24"/>
              </w:rPr>
              <w:t>Name (block capitals)</w:t>
            </w:r>
          </w:p>
        </w:tc>
        <w:tc>
          <w:tcPr>
            <w:tcW w:w="6582" w:type="dxa"/>
          </w:tcPr>
          <w:p w:rsidR="009E3A48" w:rsidRPr="009E3A48" w:rsidRDefault="009E3A48" w:rsidP="00CF7673">
            <w:pPr>
              <w:rPr>
                <w:rFonts w:asciiTheme="minorHAnsi" w:hAnsiTheme="minorHAnsi"/>
                <w:szCs w:val="24"/>
              </w:rPr>
            </w:pPr>
            <w:r w:rsidRPr="009E3A48">
              <w:rPr>
                <w:rFonts w:asciiTheme="minorHAnsi" w:hAnsiTheme="minorHAnsi"/>
                <w:szCs w:val="24"/>
              </w:rPr>
              <w:t xml:space="preserve">Professor </w:t>
            </w:r>
            <w:proofErr w:type="spellStart"/>
            <w:r w:rsidRPr="009E3A48">
              <w:rPr>
                <w:rFonts w:asciiTheme="minorHAnsi" w:hAnsiTheme="minorHAnsi"/>
                <w:szCs w:val="24"/>
              </w:rPr>
              <w:t>Gioia</w:t>
            </w:r>
            <w:proofErr w:type="spellEnd"/>
            <w:r w:rsidRPr="009E3A48">
              <w:rPr>
                <w:rFonts w:asciiTheme="minorHAnsi" w:hAnsiTheme="minorHAnsi"/>
                <w:szCs w:val="24"/>
              </w:rPr>
              <w:t xml:space="preserve"> </w:t>
            </w:r>
            <w:proofErr w:type="spellStart"/>
            <w:r w:rsidRPr="009E3A48">
              <w:rPr>
                <w:rFonts w:asciiTheme="minorHAnsi" w:hAnsiTheme="minorHAnsi"/>
                <w:szCs w:val="24"/>
              </w:rPr>
              <w:t>Pescetto</w:t>
            </w:r>
            <w:proofErr w:type="spellEnd"/>
          </w:p>
        </w:tc>
      </w:tr>
      <w:tr w:rsidR="009E3A48" w:rsidRPr="009E3A48" w:rsidTr="00CF7673">
        <w:tc>
          <w:tcPr>
            <w:tcW w:w="2660" w:type="dxa"/>
          </w:tcPr>
          <w:p w:rsidR="009E3A48" w:rsidRPr="009E3A48" w:rsidRDefault="009E3A48" w:rsidP="00CF7673">
            <w:pPr>
              <w:rPr>
                <w:rFonts w:asciiTheme="minorHAnsi" w:hAnsiTheme="minorHAnsi"/>
                <w:b/>
                <w:szCs w:val="24"/>
              </w:rPr>
            </w:pPr>
            <w:r w:rsidRPr="009E3A48">
              <w:rPr>
                <w:rFonts w:asciiTheme="minorHAnsi" w:hAnsiTheme="minorHAnsi"/>
                <w:b/>
                <w:szCs w:val="24"/>
              </w:rPr>
              <w:t>Date</w:t>
            </w:r>
          </w:p>
        </w:tc>
        <w:tc>
          <w:tcPr>
            <w:tcW w:w="6582" w:type="dxa"/>
          </w:tcPr>
          <w:p w:rsidR="009E3A48" w:rsidRPr="009E3A48" w:rsidRDefault="009E3A48" w:rsidP="00CF7673">
            <w:pPr>
              <w:rPr>
                <w:rFonts w:asciiTheme="minorHAnsi" w:hAnsiTheme="minorHAnsi"/>
                <w:szCs w:val="24"/>
              </w:rPr>
            </w:pPr>
            <w:r w:rsidRPr="009E3A48">
              <w:rPr>
                <w:rFonts w:asciiTheme="minorHAnsi" w:hAnsiTheme="minorHAnsi"/>
                <w:szCs w:val="24"/>
              </w:rPr>
              <w:t>16/10/14</w:t>
            </w:r>
          </w:p>
        </w:tc>
      </w:tr>
      <w:tr w:rsidR="009E3A48" w:rsidRPr="009E3A48" w:rsidTr="00CF7673">
        <w:tc>
          <w:tcPr>
            <w:tcW w:w="2660" w:type="dxa"/>
          </w:tcPr>
          <w:p w:rsidR="009E3A48" w:rsidRPr="009E3A48" w:rsidRDefault="009E3A48" w:rsidP="00CF7673">
            <w:pPr>
              <w:rPr>
                <w:rFonts w:asciiTheme="minorHAnsi" w:hAnsiTheme="minorHAnsi"/>
                <w:b/>
                <w:szCs w:val="24"/>
              </w:rPr>
            </w:pPr>
            <w:r w:rsidRPr="009E3A48">
              <w:rPr>
                <w:rFonts w:asciiTheme="minorHAnsi" w:hAnsiTheme="minorHAnsi"/>
                <w:b/>
                <w:szCs w:val="24"/>
              </w:rPr>
              <w:t>Extension number</w:t>
            </w:r>
          </w:p>
        </w:tc>
        <w:tc>
          <w:tcPr>
            <w:tcW w:w="6582" w:type="dxa"/>
          </w:tcPr>
          <w:p w:rsidR="009E3A48" w:rsidRPr="009E3A48" w:rsidRDefault="009E3A48" w:rsidP="00CF7673">
            <w:pPr>
              <w:rPr>
                <w:rFonts w:asciiTheme="minorHAnsi" w:hAnsiTheme="minorHAnsi"/>
                <w:szCs w:val="24"/>
              </w:rPr>
            </w:pPr>
            <w:r w:rsidRPr="009E3A48">
              <w:rPr>
                <w:rFonts w:asciiTheme="minorHAnsi" w:hAnsiTheme="minorHAnsi"/>
                <w:szCs w:val="24"/>
              </w:rPr>
              <w:t>4057</w:t>
            </w:r>
          </w:p>
        </w:tc>
      </w:tr>
    </w:tbl>
    <w:p w:rsidR="009E3A48" w:rsidRPr="009E3A48" w:rsidRDefault="009E3A48" w:rsidP="009E3A48">
      <w:pPr>
        <w:rPr>
          <w:rFonts w:asciiTheme="minorHAnsi" w:hAnsiTheme="minorHAnsi"/>
          <w:szCs w:val="24"/>
        </w:rPr>
      </w:pPr>
    </w:p>
    <w:p w:rsidR="009E3A48" w:rsidRPr="009E3A48" w:rsidRDefault="009E3A48" w:rsidP="009E3A48">
      <w:pPr>
        <w:rPr>
          <w:rFonts w:asciiTheme="minorHAnsi" w:hAnsiTheme="minorHAnsi"/>
          <w:szCs w:val="24"/>
        </w:rPr>
      </w:pPr>
      <w:r w:rsidRPr="009E3A48">
        <w:rPr>
          <w:rFonts w:asciiTheme="minorHAnsi" w:hAnsiTheme="minorHAnsi"/>
          <w:szCs w:val="24"/>
        </w:rPr>
        <w:t>Managers should use this form and the information contained in it during induction of new staff to identify any training needs or requirement for referral to Occupational Health (OH).</w:t>
      </w:r>
    </w:p>
    <w:p w:rsidR="009E3A48" w:rsidRPr="009E3A48" w:rsidRDefault="009E3A48" w:rsidP="009E3A48">
      <w:pPr>
        <w:rPr>
          <w:rFonts w:asciiTheme="minorHAnsi" w:hAnsiTheme="minorHAnsi"/>
          <w:szCs w:val="24"/>
        </w:rPr>
      </w:pPr>
      <w:r w:rsidRPr="009E3A48">
        <w:rPr>
          <w:rFonts w:asciiTheme="minorHAnsi" w:hAnsiTheme="minorHAnsi"/>
          <w:szCs w:val="24"/>
        </w:rPr>
        <w:t>Should any of this associated information be unavailable please contact OH (Tel: 023 9284 3187) so that appropriate advice can be given.</w:t>
      </w:r>
    </w:p>
    <w:p w:rsidR="000306B8" w:rsidRPr="009E3A48" w:rsidRDefault="000306B8">
      <w:pPr>
        <w:rPr>
          <w:rFonts w:asciiTheme="minorHAnsi" w:hAnsiTheme="minorHAnsi"/>
          <w:szCs w:val="24"/>
        </w:rPr>
      </w:pPr>
    </w:p>
    <w:sectPr w:rsidR="000306B8" w:rsidRPr="009E3A48" w:rsidSect="00CE1438">
      <w:endnotePr>
        <w:numFmt w:val="decimal"/>
      </w:endnotePr>
      <w:pgSz w:w="11905" w:h="16837"/>
      <w:pgMar w:top="436" w:right="1152" w:bottom="243" w:left="1152" w:header="436" w:footer="243"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D16E1"/>
    <w:multiLevelType w:val="hybridMultilevel"/>
    <w:tmpl w:val="4E86C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D40DAD"/>
    <w:multiLevelType w:val="hybridMultilevel"/>
    <w:tmpl w:val="57944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CB1EBE"/>
    <w:multiLevelType w:val="hybridMultilevel"/>
    <w:tmpl w:val="AC68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5E5B9C"/>
    <w:multiLevelType w:val="hybridMultilevel"/>
    <w:tmpl w:val="CB8C3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9560E4"/>
    <w:multiLevelType w:val="hybridMultilevel"/>
    <w:tmpl w:val="98B848BC"/>
    <w:lvl w:ilvl="0" w:tplc="B1C8CCC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E15672"/>
    <w:multiLevelType w:val="hybridMultilevel"/>
    <w:tmpl w:val="A1360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B8"/>
    <w:rsid w:val="000306B8"/>
    <w:rsid w:val="000F0CEF"/>
    <w:rsid w:val="00300284"/>
    <w:rsid w:val="00581E43"/>
    <w:rsid w:val="006D6DA8"/>
    <w:rsid w:val="007B2956"/>
    <w:rsid w:val="009E3A48"/>
    <w:rsid w:val="00EC2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B8"/>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306B8"/>
    <w:rPr>
      <w:color w:val="0000FF"/>
      <w:u w:val="single"/>
    </w:rPr>
  </w:style>
  <w:style w:type="paragraph" w:styleId="BalloonText">
    <w:name w:val="Balloon Text"/>
    <w:basedOn w:val="Normal"/>
    <w:link w:val="BalloonTextChar"/>
    <w:uiPriority w:val="99"/>
    <w:semiHidden/>
    <w:unhideWhenUsed/>
    <w:rsid w:val="000306B8"/>
    <w:rPr>
      <w:rFonts w:ascii="Tahoma" w:hAnsi="Tahoma" w:cs="Tahoma"/>
      <w:sz w:val="16"/>
      <w:szCs w:val="16"/>
    </w:rPr>
  </w:style>
  <w:style w:type="character" w:customStyle="1" w:styleId="BalloonTextChar">
    <w:name w:val="Balloon Text Char"/>
    <w:basedOn w:val="DefaultParagraphFont"/>
    <w:link w:val="BalloonText"/>
    <w:uiPriority w:val="99"/>
    <w:semiHidden/>
    <w:rsid w:val="000306B8"/>
    <w:rPr>
      <w:rFonts w:ascii="Tahoma" w:eastAsia="Times New Roman" w:hAnsi="Tahoma" w:cs="Tahoma"/>
      <w:snapToGrid w:val="0"/>
      <w:sz w:val="16"/>
      <w:szCs w:val="16"/>
      <w:lang w:val="en-US"/>
    </w:rPr>
  </w:style>
  <w:style w:type="paragraph" w:styleId="ListParagraph">
    <w:name w:val="List Paragraph"/>
    <w:basedOn w:val="Normal"/>
    <w:uiPriority w:val="34"/>
    <w:qFormat/>
    <w:rsid w:val="000306B8"/>
    <w:pPr>
      <w:widowControl/>
      <w:spacing w:after="200"/>
      <w:ind w:left="720" w:hanging="357"/>
      <w:contextualSpacing/>
    </w:pPr>
    <w:rPr>
      <w:rFonts w:ascii="Calibri" w:eastAsia="Calibri" w:hAnsi="Calibri"/>
      <w:snapToGrid/>
      <w:sz w:val="22"/>
      <w:szCs w:val="22"/>
      <w:lang w:val="en-GB"/>
    </w:rPr>
  </w:style>
  <w:style w:type="paragraph" w:styleId="Closing">
    <w:name w:val="Closing"/>
    <w:basedOn w:val="Normal"/>
    <w:link w:val="ClosingChar"/>
    <w:rsid w:val="000306B8"/>
    <w:pPr>
      <w:widowControl/>
      <w:spacing w:line="220" w:lineRule="atLeast"/>
      <w:ind w:left="835" w:hanging="357"/>
    </w:pPr>
    <w:rPr>
      <w:snapToGrid/>
      <w:sz w:val="20"/>
      <w:lang w:val="en-GB"/>
    </w:rPr>
  </w:style>
  <w:style w:type="character" w:customStyle="1" w:styleId="ClosingChar">
    <w:name w:val="Closing Char"/>
    <w:basedOn w:val="DefaultParagraphFont"/>
    <w:link w:val="Closing"/>
    <w:rsid w:val="000306B8"/>
    <w:rPr>
      <w:rFonts w:ascii="Times New Roman" w:eastAsia="Times New Roman" w:hAnsi="Times New Roman" w:cs="Times New Roman"/>
      <w:sz w:val="20"/>
      <w:szCs w:val="20"/>
    </w:rPr>
  </w:style>
  <w:style w:type="paragraph" w:customStyle="1" w:styleId="Default">
    <w:name w:val="Default"/>
    <w:rsid w:val="000306B8"/>
    <w:pPr>
      <w:autoSpaceDE w:val="0"/>
      <w:autoSpaceDN w:val="0"/>
      <w:adjustRightInd w:val="0"/>
      <w:spacing w:after="0" w:line="240" w:lineRule="auto"/>
      <w:ind w:left="714" w:hanging="357"/>
    </w:pPr>
    <w:rPr>
      <w:rFonts w:ascii="Palatino Linotype" w:eastAsia="Calibri" w:hAnsi="Palatino Linotype" w:cs="Palatino Linotype"/>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B8"/>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306B8"/>
    <w:rPr>
      <w:color w:val="0000FF"/>
      <w:u w:val="single"/>
    </w:rPr>
  </w:style>
  <w:style w:type="paragraph" w:styleId="BalloonText">
    <w:name w:val="Balloon Text"/>
    <w:basedOn w:val="Normal"/>
    <w:link w:val="BalloonTextChar"/>
    <w:uiPriority w:val="99"/>
    <w:semiHidden/>
    <w:unhideWhenUsed/>
    <w:rsid w:val="000306B8"/>
    <w:rPr>
      <w:rFonts w:ascii="Tahoma" w:hAnsi="Tahoma" w:cs="Tahoma"/>
      <w:sz w:val="16"/>
      <w:szCs w:val="16"/>
    </w:rPr>
  </w:style>
  <w:style w:type="character" w:customStyle="1" w:styleId="BalloonTextChar">
    <w:name w:val="Balloon Text Char"/>
    <w:basedOn w:val="DefaultParagraphFont"/>
    <w:link w:val="BalloonText"/>
    <w:uiPriority w:val="99"/>
    <w:semiHidden/>
    <w:rsid w:val="000306B8"/>
    <w:rPr>
      <w:rFonts w:ascii="Tahoma" w:eastAsia="Times New Roman" w:hAnsi="Tahoma" w:cs="Tahoma"/>
      <w:snapToGrid w:val="0"/>
      <w:sz w:val="16"/>
      <w:szCs w:val="16"/>
      <w:lang w:val="en-US"/>
    </w:rPr>
  </w:style>
  <w:style w:type="paragraph" w:styleId="ListParagraph">
    <w:name w:val="List Paragraph"/>
    <w:basedOn w:val="Normal"/>
    <w:uiPriority w:val="34"/>
    <w:qFormat/>
    <w:rsid w:val="000306B8"/>
    <w:pPr>
      <w:widowControl/>
      <w:spacing w:after="200"/>
      <w:ind w:left="720" w:hanging="357"/>
      <w:contextualSpacing/>
    </w:pPr>
    <w:rPr>
      <w:rFonts w:ascii="Calibri" w:eastAsia="Calibri" w:hAnsi="Calibri"/>
      <w:snapToGrid/>
      <w:sz w:val="22"/>
      <w:szCs w:val="22"/>
      <w:lang w:val="en-GB"/>
    </w:rPr>
  </w:style>
  <w:style w:type="paragraph" w:styleId="Closing">
    <w:name w:val="Closing"/>
    <w:basedOn w:val="Normal"/>
    <w:link w:val="ClosingChar"/>
    <w:rsid w:val="000306B8"/>
    <w:pPr>
      <w:widowControl/>
      <w:spacing w:line="220" w:lineRule="atLeast"/>
      <w:ind w:left="835" w:hanging="357"/>
    </w:pPr>
    <w:rPr>
      <w:snapToGrid/>
      <w:sz w:val="20"/>
      <w:lang w:val="en-GB"/>
    </w:rPr>
  </w:style>
  <w:style w:type="character" w:customStyle="1" w:styleId="ClosingChar">
    <w:name w:val="Closing Char"/>
    <w:basedOn w:val="DefaultParagraphFont"/>
    <w:link w:val="Closing"/>
    <w:rsid w:val="000306B8"/>
    <w:rPr>
      <w:rFonts w:ascii="Times New Roman" w:eastAsia="Times New Roman" w:hAnsi="Times New Roman" w:cs="Times New Roman"/>
      <w:sz w:val="20"/>
      <w:szCs w:val="20"/>
    </w:rPr>
  </w:style>
  <w:style w:type="paragraph" w:customStyle="1" w:styleId="Default">
    <w:name w:val="Default"/>
    <w:rsid w:val="000306B8"/>
    <w:pPr>
      <w:autoSpaceDE w:val="0"/>
      <w:autoSpaceDN w:val="0"/>
      <w:adjustRightInd w:val="0"/>
      <w:spacing w:after="0" w:line="240" w:lineRule="auto"/>
      <w:ind w:left="714" w:hanging="357"/>
    </w:pPr>
    <w:rPr>
      <w:rFonts w:ascii="Palatino Linotype" w:eastAsia="Calibri" w:hAnsi="Palatino Linotype" w:cs="Palatino Linotype"/>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c.uk/departments/services/humanresources/recruitmentandselection/informationforapplicants/removalandseparationguidelines" TargetMode="External"/><Relationship Id="rId3" Type="http://schemas.microsoft.com/office/2007/relationships/stylesWithEffects" Target="stylesWithEffects.xml"/><Relationship Id="rId7" Type="http://schemas.openxmlformats.org/officeDocument/2006/relationships/hyperlink" Target="http://www.heacademy.ac.uk/ukp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c.uk/departments/services/humanresources/occupationalhealthservice/jobhazardinformation/filetodownload,164407,e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Jokste</dc:creator>
  <cp:lastModifiedBy>Ilze Jokste</cp:lastModifiedBy>
  <cp:revision>6</cp:revision>
  <cp:lastPrinted>2014-10-20T14:07:00Z</cp:lastPrinted>
  <dcterms:created xsi:type="dcterms:W3CDTF">2014-10-20T14:32:00Z</dcterms:created>
  <dcterms:modified xsi:type="dcterms:W3CDTF">2014-10-22T14:31:00Z</dcterms:modified>
</cp:coreProperties>
</file>